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Times New Roman" w:hAnsi="Times New Roman" w:eastAsia="宋体" w:cs="Times New Roman"/>
          <w:sz w:val="44"/>
          <w:szCs w:val="44"/>
        </w:rPr>
      </w:pPr>
      <w:bookmarkStart w:id="0" w:name="_Toc171173133"/>
      <w:bookmarkStart w:id="1" w:name="_Toc91067676"/>
      <w:bookmarkStart w:id="2" w:name="_Toc24912"/>
      <w:bookmarkStart w:id="3" w:name="_Toc431975305"/>
      <w:bookmarkStart w:id="4" w:name="_Toc399232277"/>
    </w:p>
    <w:p>
      <w:pPr>
        <w:ind w:firstLine="0" w:firstLineChars="0"/>
        <w:jc w:val="center"/>
        <w:rPr>
          <w:rFonts w:ascii="Times New Roman" w:hAnsi="Times New Roman" w:eastAsia="宋体" w:cs="Times New Roman"/>
          <w:sz w:val="44"/>
          <w:szCs w:val="44"/>
        </w:rPr>
      </w:pPr>
    </w:p>
    <w:p>
      <w:pPr>
        <w:pStyle w:val="6"/>
        <w:ind w:firstLine="280"/>
        <w:rPr>
          <w:rFonts w:ascii="Times New Roman" w:hAnsi="Times New Roman" w:eastAsia="宋体" w:cs="Times New Roman"/>
        </w:rPr>
      </w:pPr>
    </w:p>
    <w:p>
      <w:pPr>
        <w:spacing w:line="480" w:lineRule="auto"/>
        <w:ind w:firstLine="0" w:firstLineChars="0"/>
        <w:jc w:val="center"/>
        <w:rPr>
          <w:rFonts w:hint="eastAsia" w:ascii="Times New Roman" w:hAnsi="Times New Roman" w:eastAsia="宋体" w:cs="Times New Roman"/>
          <w:sz w:val="48"/>
          <w:szCs w:val="48"/>
        </w:rPr>
      </w:pPr>
      <w:r>
        <w:rPr>
          <w:rFonts w:hint="eastAsia" w:ascii="Times New Roman" w:hAnsi="Times New Roman" w:eastAsia="宋体" w:cs="Times New Roman"/>
          <w:sz w:val="48"/>
          <w:szCs w:val="48"/>
        </w:rPr>
        <w:t>黑龙江珍宝岛药业股份有限公司鸡西分公司新建厂区三期（一期）工程项目</w:t>
      </w:r>
    </w:p>
    <w:p>
      <w:pPr>
        <w:spacing w:line="480" w:lineRule="auto"/>
        <w:ind w:firstLine="0" w:firstLineChars="0"/>
        <w:jc w:val="center"/>
        <w:rPr>
          <w:rFonts w:ascii="Times New Roman" w:hAnsi="Times New Roman" w:eastAsia="宋体" w:cs="Times New Roman"/>
          <w:sz w:val="48"/>
          <w:szCs w:val="48"/>
        </w:rPr>
      </w:pPr>
      <w:r>
        <w:rPr>
          <w:rFonts w:ascii="Times New Roman" w:hAnsi="Times New Roman" w:eastAsia="宋体" w:cs="Times New Roman"/>
          <w:sz w:val="48"/>
          <w:szCs w:val="48"/>
        </w:rPr>
        <w:t>环境影响评价公众参与说明</w:t>
      </w:r>
    </w:p>
    <w:p>
      <w:pPr>
        <w:ind w:firstLine="560"/>
        <w:rPr>
          <w:rFonts w:ascii="Times New Roman" w:hAnsi="Times New Roman" w:eastAsia="宋体" w:cs="Times New Roman"/>
        </w:rPr>
      </w:pPr>
    </w:p>
    <w:p>
      <w:pPr>
        <w:ind w:firstLine="560"/>
        <w:rPr>
          <w:rFonts w:ascii="Times New Roman" w:hAnsi="Times New Roman" w:eastAsia="宋体" w:cs="Times New Roman"/>
        </w:rPr>
      </w:pPr>
    </w:p>
    <w:p>
      <w:pPr>
        <w:ind w:firstLine="560"/>
        <w:rPr>
          <w:rFonts w:ascii="Times New Roman" w:hAnsi="Times New Roman" w:eastAsia="宋体" w:cs="Times New Roman"/>
        </w:rPr>
      </w:pPr>
    </w:p>
    <w:p>
      <w:pPr>
        <w:ind w:firstLine="560"/>
        <w:rPr>
          <w:rFonts w:ascii="Times New Roman" w:hAnsi="Times New Roman" w:eastAsia="宋体" w:cs="Times New Roman"/>
        </w:rPr>
      </w:pPr>
    </w:p>
    <w:p>
      <w:pPr>
        <w:ind w:firstLine="560"/>
        <w:rPr>
          <w:rFonts w:ascii="Times New Roman" w:hAnsi="Times New Roman" w:eastAsia="宋体" w:cs="Times New Roman"/>
        </w:rPr>
      </w:pPr>
    </w:p>
    <w:p>
      <w:pPr>
        <w:ind w:firstLine="560"/>
        <w:rPr>
          <w:rFonts w:ascii="Times New Roman" w:hAnsi="Times New Roman" w:eastAsia="宋体" w:cs="Times New Roman"/>
        </w:rPr>
      </w:pPr>
    </w:p>
    <w:p>
      <w:pPr>
        <w:ind w:firstLine="560"/>
        <w:rPr>
          <w:rFonts w:ascii="Times New Roman" w:hAnsi="Times New Roman" w:eastAsia="宋体" w:cs="Times New Roman"/>
        </w:rPr>
      </w:pPr>
    </w:p>
    <w:p>
      <w:pPr>
        <w:ind w:firstLine="0" w:firstLineChars="0"/>
        <w:rPr>
          <w:rFonts w:ascii="Times New Roman" w:hAnsi="Times New Roman" w:eastAsia="宋体" w:cs="Times New Roman"/>
        </w:rPr>
      </w:pPr>
    </w:p>
    <w:p>
      <w:pPr>
        <w:pStyle w:val="8"/>
        <w:ind w:firstLine="0" w:firstLineChars="0"/>
        <w:rPr>
          <w:rFonts w:ascii="Times New Roman" w:hAnsi="Times New Roman" w:eastAsia="宋体" w:cs="Times New Roman"/>
          <w:sz w:val="32"/>
        </w:rPr>
      </w:pPr>
    </w:p>
    <w:p>
      <w:pPr>
        <w:pStyle w:val="22"/>
        <w:tabs>
          <w:tab w:val="left" w:pos="2268"/>
        </w:tabs>
        <w:spacing w:line="360" w:lineRule="auto"/>
        <w:ind w:firstLine="0" w:firstLineChars="0"/>
        <w:jc w:val="left"/>
        <w:rPr>
          <w:rFonts w:ascii="Times New Roman" w:hAnsi="Times New Roman" w:eastAsia="宋体" w:cs="Times New Roman"/>
          <w:sz w:val="28"/>
          <w:szCs w:val="28"/>
        </w:rPr>
      </w:pPr>
      <w:r>
        <w:rPr>
          <w:rFonts w:ascii="Times New Roman" w:hAnsi="Times New Roman" w:eastAsia="宋体" w:cs="Times New Roman"/>
          <w:sz w:val="28"/>
          <w:szCs w:val="28"/>
        </w:rPr>
        <w:t xml:space="preserve">   </w:t>
      </w:r>
    </w:p>
    <w:p>
      <w:pPr>
        <w:pStyle w:val="22"/>
        <w:tabs>
          <w:tab w:val="left" w:pos="2268"/>
        </w:tabs>
        <w:spacing w:line="360" w:lineRule="auto"/>
        <w:ind w:firstLine="0" w:firstLineChars="0"/>
        <w:jc w:val="left"/>
        <w:rPr>
          <w:rFonts w:ascii="Times New Roman" w:hAnsi="Times New Roman" w:eastAsia="宋体" w:cs="Times New Roman"/>
          <w:sz w:val="28"/>
          <w:szCs w:val="28"/>
        </w:rPr>
      </w:pPr>
      <w:r>
        <w:rPr>
          <w:rFonts w:ascii="Times New Roman" w:hAnsi="Times New Roman" w:eastAsia="宋体" w:cs="Times New Roman"/>
          <w:sz w:val="28"/>
          <w:szCs w:val="28"/>
        </w:rPr>
        <w:t xml:space="preserve">     </w:t>
      </w:r>
    </w:p>
    <w:p>
      <w:pPr>
        <w:pStyle w:val="22"/>
        <w:tabs>
          <w:tab w:val="left" w:pos="2268"/>
        </w:tabs>
        <w:spacing w:line="360" w:lineRule="auto"/>
        <w:ind w:firstLine="0" w:firstLineChars="0"/>
        <w:jc w:val="left"/>
        <w:rPr>
          <w:rFonts w:ascii="Times New Roman" w:hAnsi="Times New Roman" w:eastAsia="宋体" w:cs="Times New Roman"/>
          <w:sz w:val="28"/>
          <w:szCs w:val="28"/>
        </w:rPr>
      </w:pPr>
    </w:p>
    <w:p>
      <w:pPr>
        <w:pStyle w:val="8"/>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Times New Roman" w:hAnsi="Times New Roman" w:eastAsia="宋体" w:cs="Times New Roman"/>
          <w:b/>
          <w:sz w:val="32"/>
          <w:szCs w:val="32"/>
        </w:rPr>
      </w:pPr>
      <w:r>
        <w:rPr>
          <w:rFonts w:hint="eastAsia" w:ascii="Times New Roman" w:hAnsi="Times New Roman" w:eastAsia="宋体" w:cs="Times New Roman"/>
          <w:b/>
          <w:sz w:val="32"/>
          <w:szCs w:val="32"/>
        </w:rPr>
        <w:t>黑龙江珍宝岛药业股份有限公司</w:t>
      </w:r>
    </w:p>
    <w:p>
      <w:pPr>
        <w:pStyle w:val="8"/>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Times New Roman" w:hAnsi="Times New Roman" w:eastAsia="宋体" w:cs="Times New Roman"/>
          <w:b/>
          <w:sz w:val="32"/>
          <w:szCs w:val="32"/>
        </w:rPr>
      </w:pPr>
      <w:r>
        <w:rPr>
          <w:rFonts w:ascii="Times New Roman" w:hAnsi="Times New Roman" w:eastAsia="宋体" w:cs="Times New Roman"/>
          <w:b/>
          <w:sz w:val="32"/>
          <w:szCs w:val="32"/>
        </w:rPr>
        <w:t>二〇二</w:t>
      </w:r>
      <w:r>
        <w:rPr>
          <w:rFonts w:hint="eastAsia" w:ascii="Times New Roman" w:hAnsi="Times New Roman" w:eastAsia="宋体" w:cs="Times New Roman"/>
          <w:b/>
          <w:sz w:val="32"/>
          <w:szCs w:val="32"/>
          <w:lang w:val="en-US" w:eastAsia="zh-CN"/>
        </w:rPr>
        <w:t>四</w:t>
      </w:r>
      <w:r>
        <w:rPr>
          <w:rFonts w:ascii="Times New Roman" w:hAnsi="Times New Roman" w:eastAsia="宋体" w:cs="Times New Roman"/>
          <w:b/>
          <w:sz w:val="32"/>
          <w:szCs w:val="32"/>
        </w:rPr>
        <w:t>年</w:t>
      </w:r>
      <w:r>
        <w:rPr>
          <w:rFonts w:hint="eastAsia" w:ascii="Times New Roman" w:hAnsi="Times New Roman" w:eastAsia="宋体" w:cs="Times New Roman"/>
          <w:b/>
          <w:sz w:val="32"/>
          <w:szCs w:val="32"/>
          <w:lang w:val="en-US" w:eastAsia="zh-CN"/>
        </w:rPr>
        <w:t>六</w:t>
      </w:r>
      <w:r>
        <w:rPr>
          <w:rFonts w:ascii="Times New Roman" w:hAnsi="Times New Roman" w:eastAsia="宋体" w:cs="Times New Roman"/>
          <w:b/>
          <w:sz w:val="32"/>
          <w:szCs w:val="32"/>
        </w:rPr>
        <w:t>月</w:t>
      </w:r>
    </w:p>
    <w:p>
      <w:pPr>
        <w:ind w:firstLine="560"/>
        <w:rPr>
          <w:rFonts w:ascii="Times New Roman" w:hAnsi="Times New Roman" w:eastAsia="宋体" w:cs="Times New Roman"/>
        </w:rPr>
      </w:pPr>
    </w:p>
    <w:p>
      <w:pPr>
        <w:ind w:firstLine="643"/>
        <w:rPr>
          <w:rFonts w:ascii="Times New Roman" w:hAnsi="Times New Roman" w:eastAsia="宋体" w:cs="Times New Roman"/>
          <w:b/>
          <w:sz w:val="32"/>
          <w:szCs w:val="32"/>
        </w:rPr>
      </w:pPr>
    </w:p>
    <w:p>
      <w:pPr>
        <w:widowControl/>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br w:type="page"/>
      </w:r>
    </w:p>
    <w:p>
      <w:pPr>
        <w:adjustRightInd w:val="0"/>
        <w:snapToGrid w:val="0"/>
        <w:spacing w:line="240" w:lineRule="auto"/>
        <w:ind w:firstLine="0" w:firstLineChars="0"/>
        <w:rPr>
          <w:rFonts w:ascii="Times New Roman" w:hAnsi="Times New Roman" w:eastAsia="宋体"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701" w:right="1701" w:bottom="1474" w:left="1701" w:header="1134" w:footer="1134" w:gutter="0"/>
          <w:cols w:space="720" w:num="1"/>
          <w:titlePg/>
          <w:docGrid w:type="lines" w:linePitch="381" w:charSpace="0"/>
        </w:sectPr>
      </w:pPr>
    </w:p>
    <w:p>
      <w:pPr>
        <w:pStyle w:val="4"/>
        <w:adjustRightInd w:val="0"/>
        <w:spacing w:before="156" w:after="156" w:line="520" w:lineRule="exact"/>
        <w:textAlignment w:val="center"/>
        <w:rPr>
          <w:rFonts w:ascii="Times New Roman" w:hAnsi="Times New Roman" w:eastAsia="宋体"/>
          <w:sz w:val="32"/>
          <w:szCs w:val="32"/>
        </w:rPr>
      </w:pPr>
      <w:r>
        <w:rPr>
          <w:rFonts w:ascii="Times New Roman" w:hAnsi="Times New Roman" w:eastAsia="宋体"/>
        </w:rPr>
        <w:t xml:space="preserve"> </w:t>
      </w:r>
      <w:r>
        <w:rPr>
          <w:rFonts w:ascii="Times New Roman" w:hAnsi="Times New Roman" w:eastAsia="宋体"/>
          <w:sz w:val="32"/>
          <w:szCs w:val="32"/>
        </w:rPr>
        <w:t>1 概述</w:t>
      </w:r>
    </w:p>
    <w:p>
      <w:pPr>
        <w:ind w:firstLine="560"/>
        <w:rPr>
          <w:rFonts w:ascii="Times New Roman" w:hAnsi="Times New Roman" w:eastAsia="宋体" w:cs="Times New Roman"/>
        </w:rPr>
      </w:pPr>
      <w:r>
        <w:rPr>
          <w:rFonts w:hint="eastAsia" w:ascii="Times New Roman" w:hAnsi="Times New Roman" w:eastAsia="宋体" w:cs="Times New Roman"/>
        </w:rPr>
        <w:t>黑龙江珍宝岛药业股份有限公司</w:t>
      </w:r>
      <w:r>
        <w:rPr>
          <w:rFonts w:ascii="Times New Roman" w:hAnsi="Times New Roman" w:eastAsia="宋体" w:cs="Times New Roman"/>
        </w:rPr>
        <w:t>拟建的“</w:t>
      </w:r>
      <w:r>
        <w:rPr>
          <w:rFonts w:hint="eastAsia" w:ascii="Times New Roman" w:hAnsi="Times New Roman" w:eastAsia="宋体" w:cs="Times New Roman"/>
        </w:rPr>
        <w:t>黑龙江珍宝岛药业股份有限公司鸡西分公司新建厂区三期（一期）工程项目</w:t>
      </w:r>
      <w:r>
        <w:rPr>
          <w:rFonts w:ascii="Times New Roman" w:hAnsi="Times New Roman" w:eastAsia="宋体" w:cs="Times New Roman"/>
        </w:rPr>
        <w:t>”的环境影响评价工作委托黑龙江辰瀚环境保护有限公司承担。根据《中华人民共和国环境影响评价法》、《环境影响评价公众参与办法》（生态环境部令第4号）（环发2018［48］号）（以下简称《办法》）和《建设项目环境影响评价技术导则—总纲》（HJ2.1-2016）等有关文件要求，</w:t>
      </w:r>
      <w:r>
        <w:rPr>
          <w:rFonts w:hint="eastAsia" w:ascii="Times New Roman" w:hAnsi="Times New Roman" w:eastAsia="宋体" w:cs="Times New Roman"/>
        </w:rPr>
        <w:t>黑龙江珍宝岛药业股份有限公司</w:t>
      </w:r>
      <w:r>
        <w:rPr>
          <w:rFonts w:ascii="Times New Roman" w:hAnsi="Times New Roman" w:eastAsia="宋体" w:cs="Times New Roman"/>
        </w:rPr>
        <w:t>的公众参与工作由本</w:t>
      </w:r>
      <w:r>
        <w:rPr>
          <w:rFonts w:hint="eastAsia" w:ascii="Times New Roman" w:hAnsi="Times New Roman" w:eastAsia="宋体" w:cs="Times New Roman"/>
          <w:lang w:val="en-US" w:eastAsia="zh-CN"/>
        </w:rPr>
        <w:t>单位</w:t>
      </w:r>
      <w:r>
        <w:rPr>
          <w:rFonts w:ascii="Times New Roman" w:hAnsi="Times New Roman" w:eastAsia="宋体" w:cs="Times New Roman"/>
        </w:rPr>
        <w:t>自行完成并编制了环境影响评价公众参与说明。</w:t>
      </w:r>
    </w:p>
    <w:p>
      <w:pPr>
        <w:ind w:firstLine="560"/>
        <w:rPr>
          <w:rFonts w:ascii="Times New Roman" w:hAnsi="Times New Roman" w:eastAsia="宋体" w:cs="Times New Roman"/>
        </w:rPr>
      </w:pPr>
      <w:r>
        <w:rPr>
          <w:rFonts w:ascii="Times New Roman" w:hAnsi="Times New Roman" w:eastAsia="宋体" w:cs="Times New Roman"/>
        </w:rPr>
        <w:t>建设单位于202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4</w:t>
      </w:r>
      <w:r>
        <w:rPr>
          <w:rFonts w:ascii="Times New Roman" w:hAnsi="Times New Roman" w:eastAsia="宋体" w:cs="Times New Roman"/>
        </w:rPr>
        <w:t>月</w:t>
      </w:r>
      <w:r>
        <w:rPr>
          <w:rFonts w:hint="eastAsia" w:ascii="Times New Roman" w:hAnsi="Times New Roman" w:eastAsia="宋体" w:cs="Times New Roman"/>
          <w:lang w:val="en-US" w:eastAsia="zh-CN"/>
        </w:rPr>
        <w:t>28</w:t>
      </w:r>
      <w:r>
        <w:rPr>
          <w:rFonts w:ascii="Times New Roman" w:hAnsi="Times New Roman" w:eastAsia="宋体" w:cs="Times New Roman"/>
        </w:rPr>
        <w:t>日首次公开了本项目环境影响评价信息，于 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5</w:t>
      </w:r>
      <w:r>
        <w:rPr>
          <w:rFonts w:ascii="Times New Roman" w:hAnsi="Times New Roman" w:eastAsia="宋体" w:cs="Times New Roman"/>
        </w:rPr>
        <w:t>月</w:t>
      </w:r>
      <w:r>
        <w:rPr>
          <w:rFonts w:hint="eastAsia" w:ascii="Times New Roman" w:hAnsi="Times New Roman" w:eastAsia="宋体" w:cs="Times New Roman"/>
          <w:lang w:val="en-US" w:eastAsia="zh-CN"/>
        </w:rPr>
        <w:t>17</w:t>
      </w:r>
      <w:r>
        <w:rPr>
          <w:rFonts w:ascii="Times New Roman" w:hAnsi="Times New Roman" w:eastAsia="宋体" w:cs="Times New Roman"/>
        </w:rPr>
        <w:t>日公开了本项目环境影响报告书征求意见稿，于 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6</w:t>
      </w:r>
      <w:r>
        <w:rPr>
          <w:rFonts w:ascii="Times New Roman" w:hAnsi="Times New Roman" w:eastAsia="宋体" w:cs="Times New Roman"/>
        </w:rPr>
        <w:t>月</w:t>
      </w:r>
      <w:r>
        <w:rPr>
          <w:rFonts w:hint="eastAsia" w:ascii="Times New Roman" w:hAnsi="Times New Roman" w:eastAsia="宋体" w:cs="Times New Roman"/>
          <w:lang w:val="en-US" w:eastAsia="zh-CN"/>
        </w:rPr>
        <w:t>4</w:t>
      </w:r>
      <w:r>
        <w:rPr>
          <w:rFonts w:ascii="Times New Roman" w:hAnsi="Times New Roman" w:eastAsia="宋体" w:cs="Times New Roman"/>
        </w:rPr>
        <w:t>日进行了本项目环境影响报告书报批前信息公示。</w:t>
      </w:r>
    </w:p>
    <w:p>
      <w:pPr>
        <w:ind w:firstLine="560"/>
        <w:rPr>
          <w:rFonts w:ascii="Times New Roman" w:hAnsi="Times New Roman" w:eastAsia="宋体" w:cs="Times New Roman"/>
        </w:rPr>
      </w:pPr>
      <w:r>
        <w:rPr>
          <w:rFonts w:ascii="Times New Roman" w:hAnsi="Times New Roman" w:eastAsia="宋体" w:cs="Times New Roman"/>
        </w:rPr>
        <w:t>2 首次环境影响评价信息公开情况</w:t>
      </w:r>
    </w:p>
    <w:p>
      <w:pPr>
        <w:ind w:firstLine="560"/>
        <w:rPr>
          <w:rFonts w:ascii="Times New Roman" w:hAnsi="Times New Roman" w:eastAsia="宋体" w:cs="Times New Roman"/>
        </w:rPr>
      </w:pPr>
      <w:r>
        <w:rPr>
          <w:rFonts w:ascii="Times New Roman" w:hAnsi="Times New Roman" w:eastAsia="宋体" w:cs="Times New Roman"/>
        </w:rPr>
        <w:t xml:space="preserve">2.1 </w:t>
      </w:r>
      <w:bookmarkStart w:id="5" w:name="_GoBack"/>
      <w:bookmarkEnd w:id="5"/>
      <w:r>
        <w:rPr>
          <w:rFonts w:ascii="Times New Roman" w:hAnsi="Times New Roman" w:eastAsia="宋体" w:cs="Times New Roman"/>
        </w:rPr>
        <w:t>公开内容及日期</w:t>
      </w:r>
    </w:p>
    <w:p>
      <w:pPr>
        <w:ind w:firstLine="0" w:firstLineChars="0"/>
        <w:jc w:val="center"/>
        <w:rPr>
          <w:rFonts w:ascii="Times New Roman" w:hAnsi="Times New Roman" w:eastAsia="宋体" w:cs="Times New Roman"/>
        </w:rPr>
      </w:pPr>
      <w:r>
        <w:rPr>
          <w:rFonts w:ascii="Times New Roman" w:hAnsi="Times New Roman" w:eastAsia="宋体" w:cs="Times New Roman"/>
        </w:rPr>
        <w:t>公开内容及日期与《办法》符合性分析见下表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4"/>
        <w:gridCol w:w="4927"/>
        <w:gridCol w:w="1895"/>
        <w:gridCol w:w="111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hint="eastAsia" w:ascii="Times New Roman" w:hAnsi="Times New Roman" w:eastAsia="宋体" w:cs="Times New Roman"/>
                <w:sz w:val="24"/>
              </w:rPr>
            </w:pPr>
            <w:r>
              <w:rPr>
                <w:rFonts w:hint="eastAsia" w:ascii="Times New Roman" w:hAnsi="Times New Roman" w:eastAsia="宋体" w:cs="Times New Roman"/>
                <w:sz w:val="24"/>
              </w:rPr>
              <w:t>序号</w:t>
            </w:r>
          </w:p>
        </w:tc>
        <w:tc>
          <w:tcPr>
            <w:tcW w:w="4927" w:type="dxa"/>
            <w:vAlign w:val="center"/>
          </w:tcPr>
          <w:p>
            <w:pPr>
              <w:spacing w:line="240" w:lineRule="auto"/>
              <w:ind w:firstLine="0" w:firstLineChars="0"/>
              <w:jc w:val="center"/>
              <w:rPr>
                <w:rFonts w:hint="eastAsia" w:ascii="Times New Roman" w:hAnsi="Times New Roman" w:eastAsia="宋体" w:cs="Times New Roman"/>
                <w:sz w:val="24"/>
              </w:rPr>
            </w:pPr>
            <w:r>
              <w:rPr>
                <w:rFonts w:hint="eastAsia" w:ascii="Times New Roman" w:hAnsi="Times New Roman" w:eastAsia="宋体" w:cs="Times New Roman"/>
                <w:sz w:val="24"/>
              </w:rPr>
              <w:t>公开内容及日期</w:t>
            </w:r>
          </w:p>
        </w:tc>
        <w:tc>
          <w:tcPr>
            <w:tcW w:w="1895"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《办法》要求</w:t>
            </w:r>
          </w:p>
        </w:tc>
        <w:tc>
          <w:tcPr>
            <w:tcW w:w="1116"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符合性分析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hint="eastAsia" w:ascii="Times New Roman" w:hAnsi="Times New Roman" w:eastAsia="宋体" w:cs="Times New Roman"/>
                <w:sz w:val="24"/>
              </w:rPr>
            </w:pPr>
            <w:r>
              <w:rPr>
                <w:rFonts w:hint="eastAsia" w:ascii="Times New Roman" w:hAnsi="Times New Roman" w:eastAsia="宋体" w:cs="Times New Roman"/>
                <w:sz w:val="24"/>
              </w:rPr>
              <w:t>1</w:t>
            </w:r>
          </w:p>
        </w:tc>
        <w:tc>
          <w:tcPr>
            <w:tcW w:w="4927" w:type="dxa"/>
            <w:vAlign w:val="center"/>
          </w:tcPr>
          <w:p>
            <w:pPr>
              <w:spacing w:line="240" w:lineRule="auto"/>
              <w:ind w:firstLine="0" w:firstLineChars="0"/>
              <w:jc w:val="left"/>
              <w:rPr>
                <w:rFonts w:hint="eastAsia" w:ascii="Times New Roman" w:hAnsi="Times New Roman" w:eastAsia="宋体" w:cs="Times New Roman"/>
                <w:sz w:val="24"/>
              </w:rPr>
            </w:pPr>
            <w:r>
              <w:rPr>
                <w:rFonts w:hint="eastAsia" w:ascii="Times New Roman" w:hAnsi="Times New Roman" w:eastAsia="宋体" w:cs="Times New Roman"/>
                <w:sz w:val="24"/>
              </w:rPr>
              <w:t>项目名称：黑龙江珍宝岛药业股份有限公司鸡西分公司新建厂区三期（一期）工程项目</w:t>
            </w:r>
          </w:p>
          <w:p>
            <w:pPr>
              <w:spacing w:line="240" w:lineRule="auto"/>
              <w:ind w:firstLine="0" w:firstLineChars="0"/>
              <w:jc w:val="left"/>
              <w:rPr>
                <w:rFonts w:hint="eastAsia" w:ascii="Times New Roman" w:hAnsi="Times New Roman" w:eastAsia="宋体" w:cs="Times New Roman"/>
                <w:sz w:val="24"/>
              </w:rPr>
            </w:pPr>
            <w:r>
              <w:rPr>
                <w:rFonts w:hint="eastAsia" w:ascii="Times New Roman" w:hAnsi="Times New Roman" w:eastAsia="宋体" w:cs="Times New Roman"/>
                <w:sz w:val="24"/>
              </w:rPr>
              <w:t>建设地点：黑龙江省鸡西市鸡冠区鸡恒路69号</w:t>
            </w:r>
          </w:p>
          <w:p>
            <w:pPr>
              <w:spacing w:line="240" w:lineRule="auto"/>
              <w:ind w:firstLine="0" w:firstLineChars="0"/>
              <w:jc w:val="left"/>
              <w:rPr>
                <w:rFonts w:hint="eastAsia" w:ascii="Times New Roman" w:hAnsi="Times New Roman" w:eastAsia="宋体" w:cs="Times New Roman"/>
                <w:sz w:val="24"/>
              </w:rPr>
            </w:pPr>
            <w:r>
              <w:rPr>
                <w:rFonts w:hint="eastAsia" w:ascii="Times New Roman" w:hAnsi="Times New Roman" w:eastAsia="宋体" w:cs="Times New Roman"/>
                <w:sz w:val="24"/>
              </w:rPr>
              <w:t>建设单位：黑龙江珍宝岛药业股份有限公司</w:t>
            </w:r>
          </w:p>
          <w:p>
            <w:pPr>
              <w:spacing w:line="240" w:lineRule="auto"/>
              <w:ind w:firstLine="0" w:firstLineChars="0"/>
              <w:jc w:val="left"/>
              <w:rPr>
                <w:rFonts w:hint="eastAsia" w:ascii="Times New Roman" w:hAnsi="Times New Roman" w:eastAsia="宋体" w:cs="Times New Roman"/>
                <w:sz w:val="24"/>
              </w:rPr>
            </w:pPr>
            <w:r>
              <w:rPr>
                <w:rFonts w:hint="eastAsia" w:ascii="Times New Roman" w:hAnsi="Times New Roman" w:eastAsia="宋体" w:cs="Times New Roman"/>
                <w:sz w:val="24"/>
              </w:rPr>
              <w:t>建设性质：扩建</w:t>
            </w:r>
          </w:p>
          <w:p>
            <w:pPr>
              <w:spacing w:line="240" w:lineRule="auto"/>
              <w:ind w:firstLine="0" w:firstLineChars="0"/>
              <w:jc w:val="left"/>
              <w:rPr>
                <w:rFonts w:hint="eastAsia" w:ascii="Times New Roman" w:hAnsi="Times New Roman" w:eastAsia="宋体" w:cs="Times New Roman"/>
                <w:sz w:val="24"/>
              </w:rPr>
            </w:pPr>
            <w:r>
              <w:rPr>
                <w:rFonts w:hint="eastAsia" w:ascii="Times New Roman" w:hAnsi="Times New Roman" w:eastAsia="宋体" w:cs="Times New Roman"/>
                <w:sz w:val="24"/>
              </w:rPr>
              <w:t>建设规模及内容：新建中药提取四车间、中药提取五车间、中药前处理车间、以及配套建设污水处理、动力中心、锅炉房及外网等设施。</w:t>
            </w:r>
          </w:p>
          <w:p>
            <w:pPr>
              <w:spacing w:line="240" w:lineRule="auto"/>
              <w:ind w:firstLine="0" w:firstLineChars="0"/>
              <w:jc w:val="left"/>
              <w:rPr>
                <w:rFonts w:hint="eastAsia" w:ascii="Times New Roman" w:hAnsi="Times New Roman" w:eastAsia="宋体" w:cs="Times New Roman"/>
                <w:sz w:val="24"/>
              </w:rPr>
            </w:pPr>
            <w:r>
              <w:rPr>
                <w:rFonts w:hint="eastAsia" w:ascii="Times New Roman" w:hAnsi="Times New Roman" w:eastAsia="宋体" w:cs="Times New Roman"/>
                <w:sz w:val="24"/>
              </w:rPr>
              <w:t>现有工程情况：厂区现有工程主要为办公楼、食堂和宿舍、质检中心、锅炉房、水泵房、提取及灌装车间、三七提取车间、银杏叶提取车间、危险品库、乙醇储罐区、晾晒场、动物室、中药实验室、合成二车间、合成三车间、化学原料药合成车间及配套工程（在建）等。</w:t>
            </w:r>
          </w:p>
        </w:tc>
        <w:tc>
          <w:tcPr>
            <w:tcW w:w="1895"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建设项目名称、选址选线、建设</w:t>
            </w:r>
          </w:p>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内容等基本情况，改建、扩建、迁建项目应当说明现有工程及其环境保护情况</w:t>
            </w:r>
          </w:p>
        </w:tc>
        <w:tc>
          <w:tcPr>
            <w:tcW w:w="1116"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2</w:t>
            </w:r>
          </w:p>
        </w:tc>
        <w:tc>
          <w:tcPr>
            <w:tcW w:w="4927" w:type="dxa"/>
            <w:vAlign w:val="center"/>
          </w:tcPr>
          <w:p>
            <w:pPr>
              <w:spacing w:line="240" w:lineRule="auto"/>
              <w:ind w:firstLine="0" w:firstLineChars="0"/>
              <w:rPr>
                <w:rFonts w:hint="eastAsia" w:ascii="Times New Roman" w:hAnsi="Times New Roman" w:eastAsia="宋体" w:cs="Times New Roman"/>
                <w:color w:val="FF0000"/>
                <w:sz w:val="24"/>
              </w:rPr>
            </w:pPr>
            <w:r>
              <w:rPr>
                <w:rFonts w:hint="eastAsia" w:ascii="Times New Roman" w:hAnsi="Times New Roman" w:eastAsia="宋体" w:cs="Times New Roman"/>
                <w:color w:val="FF0000"/>
                <w:sz w:val="24"/>
              </w:rPr>
              <w:t>建设单位名称：黑龙江珍宝岛药业股份有限公司</w:t>
            </w:r>
          </w:p>
          <w:p>
            <w:pPr>
              <w:spacing w:line="240" w:lineRule="auto"/>
              <w:ind w:firstLine="0" w:firstLineChars="0"/>
              <w:rPr>
                <w:rFonts w:hint="eastAsia" w:ascii="Times New Roman" w:hAnsi="Times New Roman" w:eastAsia="宋体" w:cs="Times New Roman"/>
                <w:color w:val="FF0000"/>
                <w:sz w:val="24"/>
              </w:rPr>
            </w:pPr>
            <w:r>
              <w:rPr>
                <w:rFonts w:hint="eastAsia" w:ascii="Times New Roman" w:hAnsi="Times New Roman" w:eastAsia="宋体" w:cs="Times New Roman"/>
                <w:color w:val="FF0000"/>
                <w:sz w:val="24"/>
              </w:rPr>
              <w:t>联系人：宋世民</w:t>
            </w:r>
          </w:p>
          <w:p>
            <w:pPr>
              <w:spacing w:line="240" w:lineRule="auto"/>
              <w:ind w:firstLine="0" w:firstLineChars="0"/>
              <w:rPr>
                <w:rFonts w:hint="eastAsia" w:ascii="Times New Roman" w:hAnsi="Times New Roman" w:eastAsia="宋体" w:cs="Times New Roman"/>
                <w:color w:val="FF0000"/>
                <w:sz w:val="24"/>
              </w:rPr>
            </w:pPr>
            <w:r>
              <w:rPr>
                <w:rFonts w:hint="eastAsia" w:ascii="Times New Roman" w:hAnsi="Times New Roman" w:eastAsia="宋体" w:cs="Times New Roman"/>
                <w:color w:val="FF0000"/>
                <w:sz w:val="24"/>
              </w:rPr>
              <w:t>电话：15904678023</w:t>
            </w:r>
          </w:p>
          <w:p>
            <w:pPr>
              <w:spacing w:line="240" w:lineRule="auto"/>
              <w:ind w:firstLine="0" w:firstLineChars="0"/>
              <w:rPr>
                <w:rFonts w:ascii="Times New Roman" w:hAnsi="Times New Roman" w:eastAsia="宋体" w:cs="Times New Roman"/>
                <w:color w:val="FF0000"/>
                <w:sz w:val="24"/>
              </w:rPr>
            </w:pPr>
            <w:r>
              <w:rPr>
                <w:rFonts w:hint="eastAsia" w:ascii="Times New Roman" w:hAnsi="Times New Roman" w:eastAsia="宋体" w:cs="Times New Roman"/>
                <w:color w:val="FF0000"/>
                <w:sz w:val="24"/>
              </w:rPr>
              <w:t>电子信箱：149788805@qq.com</w:t>
            </w:r>
          </w:p>
        </w:tc>
        <w:tc>
          <w:tcPr>
            <w:tcW w:w="1895" w:type="dxa"/>
            <w:vAlign w:val="center"/>
          </w:tcPr>
          <w:p>
            <w:pPr>
              <w:spacing w:line="240" w:lineRule="auto"/>
              <w:ind w:firstLine="0" w:firstLineChars="0"/>
              <w:jc w:val="center"/>
              <w:rPr>
                <w:rFonts w:ascii="Times New Roman" w:hAnsi="Times New Roman" w:eastAsia="宋体" w:cs="Times New Roman"/>
                <w:color w:val="FF0000"/>
                <w:sz w:val="24"/>
              </w:rPr>
            </w:pPr>
            <w:r>
              <w:rPr>
                <w:rFonts w:ascii="Times New Roman" w:hAnsi="Times New Roman" w:eastAsia="宋体" w:cs="Times New Roman"/>
                <w:color w:val="FF0000"/>
                <w:sz w:val="24"/>
              </w:rPr>
              <w:t>建设单位名称和联系方式</w:t>
            </w:r>
          </w:p>
        </w:tc>
        <w:tc>
          <w:tcPr>
            <w:tcW w:w="1116" w:type="dxa"/>
            <w:vAlign w:val="center"/>
          </w:tcPr>
          <w:p>
            <w:pPr>
              <w:spacing w:line="240" w:lineRule="auto"/>
              <w:ind w:firstLine="0" w:firstLineChars="0"/>
              <w:jc w:val="center"/>
              <w:rPr>
                <w:rFonts w:ascii="Times New Roman" w:hAnsi="Times New Roman" w:eastAsia="宋体" w:cs="Times New Roman"/>
                <w:color w:val="FF0000"/>
                <w:sz w:val="24"/>
              </w:rPr>
            </w:pPr>
            <w:r>
              <w:rPr>
                <w:rFonts w:ascii="Times New Roman" w:hAnsi="Times New Roman" w:eastAsia="宋体" w:cs="Times New Roman"/>
                <w:color w:val="FF0000"/>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3</w:t>
            </w:r>
          </w:p>
        </w:tc>
        <w:tc>
          <w:tcPr>
            <w:tcW w:w="4927" w:type="dxa"/>
            <w:vAlign w:val="center"/>
          </w:tcPr>
          <w:p>
            <w:pPr>
              <w:tabs>
                <w:tab w:val="left" w:pos="852"/>
              </w:tabs>
              <w:autoSpaceDE w:val="0"/>
              <w:autoSpaceDN w:val="0"/>
              <w:adjustRightInd w:val="0"/>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评价单位：</w:t>
            </w:r>
            <w:r>
              <w:rPr>
                <w:rFonts w:ascii="Times New Roman" w:hAnsi="Times New Roman" w:eastAsia="宋体" w:cs="Times New Roman"/>
                <w:sz w:val="24"/>
                <w:lang w:val="zh-CN"/>
              </w:rPr>
              <w:t>黑龙江辰瀚环境保护有限公司</w:t>
            </w:r>
          </w:p>
        </w:tc>
        <w:tc>
          <w:tcPr>
            <w:tcW w:w="1895"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w:t>
            </w:r>
          </w:p>
        </w:tc>
        <w:tc>
          <w:tcPr>
            <w:tcW w:w="1116"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4</w:t>
            </w:r>
          </w:p>
        </w:tc>
        <w:tc>
          <w:tcPr>
            <w:tcW w:w="4927" w:type="dxa"/>
            <w:vAlign w:val="center"/>
          </w:tcPr>
          <w:p>
            <w:pPr>
              <w:spacing w:line="240" w:lineRule="auto"/>
              <w:ind w:firstLine="0" w:firstLineChars="0"/>
              <w:jc w:val="left"/>
              <w:rPr>
                <w:rFonts w:ascii="Times New Roman" w:hAnsi="Times New Roman" w:eastAsia="宋体" w:cs="Times New Roman"/>
                <w:sz w:val="24"/>
              </w:rPr>
            </w:pPr>
            <w:r>
              <w:rPr>
                <w:rFonts w:ascii="Times New Roman" w:hAnsi="Times New Roman" w:eastAsia="宋体" w:cs="Times New Roman"/>
                <w:sz w:val="24"/>
              </w:rPr>
              <w:t>公众可登陆中华人民共和国生态环境部下载公众意见表并按照规定格式要求填写，具体链接为：http://www.mee.gov.cn/xxgk2018/xxgk/xxgk01/201810/t20181024_665329.html。</w:t>
            </w:r>
          </w:p>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注：公众在提交意见时，应当提供有效的联系方式。国家鼓励公众采用实名方式提交意见并提供常住地址。</w:t>
            </w:r>
          </w:p>
        </w:tc>
        <w:tc>
          <w:tcPr>
            <w:tcW w:w="1895"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公众意见表的网络链接</w:t>
            </w:r>
          </w:p>
        </w:tc>
        <w:tc>
          <w:tcPr>
            <w:tcW w:w="1116"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5</w:t>
            </w:r>
          </w:p>
        </w:tc>
        <w:tc>
          <w:tcPr>
            <w:tcW w:w="4927" w:type="dxa"/>
            <w:vAlign w:val="center"/>
          </w:tcPr>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公众可以通过信函、传真、电子邮件或其他方式，向建设单位提交与建设项目环境影响有关的意见和建议。</w:t>
            </w:r>
          </w:p>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公众可在本项目公示之日起，向建设单位提出宝贵意见。</w:t>
            </w:r>
          </w:p>
        </w:tc>
        <w:tc>
          <w:tcPr>
            <w:tcW w:w="1895"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提交公众意见表的方式和途径</w:t>
            </w:r>
          </w:p>
        </w:tc>
        <w:tc>
          <w:tcPr>
            <w:tcW w:w="1116"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CellMar>
            <w:top w:w="0" w:type="dxa"/>
            <w:left w:w="108" w:type="dxa"/>
            <w:bottom w:w="0" w:type="dxa"/>
            <w:right w:w="108" w:type="dxa"/>
          </w:tblCellMar>
        </w:tblPrEx>
        <w:trPr>
          <w:jc w:val="center"/>
        </w:trPr>
        <w:tc>
          <w:tcPr>
            <w:tcW w:w="5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6</w:t>
            </w:r>
          </w:p>
        </w:tc>
        <w:tc>
          <w:tcPr>
            <w:tcW w:w="4927" w:type="dxa"/>
            <w:vAlign w:val="center"/>
          </w:tcPr>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公示日期202</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年</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月</w:t>
            </w:r>
            <w:r>
              <w:rPr>
                <w:rFonts w:hint="eastAsia" w:ascii="Times New Roman" w:hAnsi="Times New Roman" w:eastAsia="宋体" w:cs="Times New Roman"/>
                <w:sz w:val="24"/>
                <w:lang w:val="en-US" w:eastAsia="zh-CN"/>
              </w:rPr>
              <w:t>28</w:t>
            </w:r>
            <w:r>
              <w:rPr>
                <w:rFonts w:ascii="Times New Roman" w:hAnsi="Times New Roman" w:eastAsia="宋体" w:cs="Times New Roman"/>
                <w:sz w:val="24"/>
              </w:rPr>
              <w:t>日，合同签订日期 202</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年</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月</w:t>
            </w:r>
            <w:r>
              <w:rPr>
                <w:rFonts w:hint="eastAsia" w:ascii="Times New Roman" w:hAnsi="Times New Roman" w:eastAsia="宋体" w:cs="Times New Roman"/>
                <w:sz w:val="24"/>
                <w:lang w:val="en-US" w:eastAsia="zh-CN"/>
              </w:rPr>
              <w:t>26</w:t>
            </w:r>
            <w:r>
              <w:rPr>
                <w:rFonts w:ascii="Times New Roman" w:hAnsi="Times New Roman" w:eastAsia="宋体" w:cs="Times New Roman"/>
                <w:sz w:val="24"/>
              </w:rPr>
              <w:t>日</w:t>
            </w:r>
          </w:p>
        </w:tc>
        <w:tc>
          <w:tcPr>
            <w:tcW w:w="1895"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确定环境影响报告书编制单位后 7 个工作日内</w:t>
            </w:r>
          </w:p>
        </w:tc>
        <w:tc>
          <w:tcPr>
            <w:tcW w:w="1116"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bl>
    <w:p>
      <w:pPr>
        <w:ind w:firstLine="560"/>
        <w:rPr>
          <w:rFonts w:ascii="Times New Roman" w:hAnsi="Times New Roman" w:eastAsia="宋体" w:cs="Times New Roman"/>
        </w:rPr>
      </w:pPr>
      <w:r>
        <w:rPr>
          <w:rFonts w:ascii="Times New Roman" w:hAnsi="Times New Roman" w:eastAsia="宋体" w:cs="Times New Roman"/>
        </w:rPr>
        <w:t>2.2 公开方式</w:t>
      </w:r>
    </w:p>
    <w:p>
      <w:pPr>
        <w:ind w:firstLine="560"/>
        <w:rPr>
          <w:rFonts w:ascii="Times New Roman" w:hAnsi="Times New Roman" w:eastAsia="宋体" w:cs="Times New Roman"/>
        </w:rPr>
      </w:pPr>
      <w:r>
        <w:rPr>
          <w:rFonts w:ascii="Times New Roman" w:hAnsi="Times New Roman" w:eastAsia="宋体" w:cs="Times New Roman"/>
        </w:rPr>
        <w:t>2.2.1  网络</w:t>
      </w:r>
    </w:p>
    <w:p>
      <w:pPr>
        <w:ind w:firstLine="560"/>
        <w:rPr>
          <w:rFonts w:ascii="Times New Roman" w:hAnsi="Times New Roman" w:eastAsia="宋体" w:cs="Times New Roman"/>
        </w:rPr>
      </w:pPr>
      <w:r>
        <w:rPr>
          <w:rFonts w:ascii="Times New Roman" w:hAnsi="Times New Roman" w:eastAsia="宋体" w:cs="Times New Roman"/>
        </w:rPr>
        <w:t>载体:黑龙江新闻网（http://www.hljnews.cn），属于建设项目所在地公共媒体网站；网络公示时间为 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4</w:t>
      </w:r>
      <w:r>
        <w:rPr>
          <w:rFonts w:ascii="Times New Roman" w:hAnsi="Times New Roman" w:eastAsia="宋体" w:cs="Times New Roman"/>
        </w:rPr>
        <w:t>月</w:t>
      </w:r>
      <w:r>
        <w:rPr>
          <w:rFonts w:hint="eastAsia" w:ascii="Times New Roman" w:hAnsi="Times New Roman" w:eastAsia="宋体" w:cs="Times New Roman"/>
          <w:lang w:val="en-US" w:eastAsia="zh-CN"/>
        </w:rPr>
        <w:t>28</w:t>
      </w:r>
      <w:r>
        <w:rPr>
          <w:rFonts w:ascii="Times New Roman" w:hAnsi="Times New Roman" w:eastAsia="宋体" w:cs="Times New Roman"/>
        </w:rPr>
        <w:t xml:space="preserve">日；网址： </w:t>
      </w:r>
      <w:r>
        <w:rPr>
          <w:rFonts w:hint="eastAsia" w:ascii="Times New Roman" w:hAnsi="Times New Roman" w:eastAsia="宋体" w:cs="Times New Roman"/>
        </w:rPr>
        <w:t>https://www.hljnews.cn/zt/content/2024-04/28/content_769059.html</w:t>
      </w:r>
      <w:r>
        <w:rPr>
          <w:rFonts w:ascii="Times New Roman" w:hAnsi="Times New Roman" w:eastAsia="宋体" w:cs="Times New Roman"/>
        </w:rPr>
        <w:t>；截图如下：</w:t>
      </w:r>
    </w:p>
    <w:p>
      <w:pPr>
        <w:spacing w:line="360" w:lineRule="auto"/>
        <w:ind w:firstLine="0" w:firstLineChars="0"/>
        <w:jc w:val="center"/>
        <w:rPr>
          <w:rFonts w:ascii="Times New Roman" w:hAnsi="Times New Roman" w:eastAsia="宋体" w:cs="Times New Roman"/>
        </w:rPr>
      </w:pPr>
      <w:r>
        <w:drawing>
          <wp:inline distT="0" distB="0" distL="114300" distR="114300">
            <wp:extent cx="5267960" cy="6236335"/>
            <wp:effectExtent l="0" t="0" r="8890" b="1206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5267960" cy="6236335"/>
                    </a:xfrm>
                    <a:prstGeom prst="rect">
                      <a:avLst/>
                    </a:prstGeom>
                    <a:noFill/>
                    <a:ln>
                      <a:noFill/>
                    </a:ln>
                  </pic:spPr>
                </pic:pic>
              </a:graphicData>
            </a:graphic>
          </wp:inline>
        </w:drawing>
      </w:r>
    </w:p>
    <w:p>
      <w:pPr>
        <w:ind w:firstLine="560"/>
        <w:rPr>
          <w:rFonts w:ascii="Times New Roman" w:hAnsi="Times New Roman" w:eastAsia="宋体" w:cs="Times New Roman"/>
        </w:rPr>
      </w:pPr>
      <w:r>
        <w:rPr>
          <w:rFonts w:ascii="Times New Roman" w:hAnsi="Times New Roman" w:eastAsia="宋体" w:cs="Times New Roman"/>
        </w:rPr>
        <w:t>2.2.2 其他</w:t>
      </w:r>
    </w:p>
    <w:p>
      <w:pPr>
        <w:ind w:firstLine="560"/>
        <w:rPr>
          <w:rFonts w:ascii="Times New Roman" w:hAnsi="Times New Roman" w:eastAsia="宋体" w:cs="Times New Roman"/>
        </w:rPr>
      </w:pPr>
      <w:r>
        <w:rPr>
          <w:rFonts w:ascii="Times New Roman" w:hAnsi="Times New Roman" w:eastAsia="宋体" w:cs="Times New Roman"/>
        </w:rPr>
        <w:t>无</w:t>
      </w:r>
    </w:p>
    <w:p>
      <w:pPr>
        <w:ind w:firstLine="560"/>
        <w:rPr>
          <w:rFonts w:ascii="Times New Roman" w:hAnsi="Times New Roman" w:eastAsia="宋体" w:cs="Times New Roman"/>
        </w:rPr>
      </w:pPr>
      <w:r>
        <w:rPr>
          <w:rFonts w:ascii="Times New Roman" w:hAnsi="Times New Roman" w:eastAsia="宋体" w:cs="Times New Roman"/>
        </w:rPr>
        <w:t>2.3 公众意见情况</w:t>
      </w:r>
    </w:p>
    <w:p>
      <w:pPr>
        <w:ind w:firstLine="560"/>
        <w:rPr>
          <w:rFonts w:ascii="Times New Roman" w:hAnsi="Times New Roman" w:eastAsia="宋体" w:cs="Times New Roman"/>
        </w:rPr>
      </w:pPr>
      <w:r>
        <w:rPr>
          <w:rFonts w:ascii="Times New Roman" w:hAnsi="Times New Roman" w:eastAsia="宋体" w:cs="Times New Roman"/>
        </w:rPr>
        <w:t>无</w:t>
      </w:r>
    </w:p>
    <w:p>
      <w:pPr>
        <w:ind w:firstLine="560"/>
        <w:rPr>
          <w:rFonts w:ascii="Times New Roman" w:hAnsi="Times New Roman" w:eastAsia="宋体" w:cs="Times New Roman"/>
        </w:rPr>
      </w:pPr>
      <w:r>
        <w:rPr>
          <w:rFonts w:ascii="Times New Roman" w:hAnsi="Times New Roman" w:eastAsia="宋体" w:cs="Times New Roman"/>
        </w:rPr>
        <w:t>3 征求意见稿公示情况</w:t>
      </w:r>
    </w:p>
    <w:p>
      <w:pPr>
        <w:ind w:firstLine="560"/>
        <w:rPr>
          <w:rFonts w:ascii="Times New Roman" w:hAnsi="Times New Roman" w:eastAsia="宋体" w:cs="Times New Roman"/>
        </w:rPr>
      </w:pPr>
      <w:r>
        <w:rPr>
          <w:rFonts w:ascii="Times New Roman" w:hAnsi="Times New Roman" w:eastAsia="宋体" w:cs="Times New Roman"/>
        </w:rPr>
        <w:t>3.1 公示内容及时限</w:t>
      </w:r>
    </w:p>
    <w:p>
      <w:pPr>
        <w:ind w:firstLine="560"/>
        <w:rPr>
          <w:rFonts w:ascii="Times New Roman" w:hAnsi="Times New Roman" w:eastAsia="宋体" w:cs="Times New Roman"/>
        </w:rPr>
      </w:pPr>
      <w:r>
        <w:rPr>
          <w:rFonts w:ascii="Times New Roman" w:hAnsi="Times New Roman" w:eastAsia="宋体" w:cs="Times New Roman"/>
        </w:rPr>
        <w:t>公示内容及时限与《办法》符合性分析见下表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72"/>
        <w:gridCol w:w="4014"/>
        <w:gridCol w:w="2552"/>
        <w:gridCol w:w="11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序号</w:t>
            </w:r>
          </w:p>
        </w:tc>
        <w:tc>
          <w:tcPr>
            <w:tcW w:w="401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公开内容及日期</w:t>
            </w:r>
          </w:p>
        </w:tc>
        <w:tc>
          <w:tcPr>
            <w:tcW w:w="255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《办法》要求</w:t>
            </w:r>
          </w:p>
        </w:tc>
        <w:tc>
          <w:tcPr>
            <w:tcW w:w="11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性分析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1</w:t>
            </w:r>
          </w:p>
        </w:tc>
        <w:tc>
          <w:tcPr>
            <w:tcW w:w="4014" w:type="dxa"/>
            <w:vAlign w:val="center"/>
          </w:tcPr>
          <w:p>
            <w:pPr>
              <w:spacing w:line="240" w:lineRule="auto"/>
              <w:ind w:firstLine="0" w:firstLineChars="0"/>
              <w:rPr>
                <w:rFonts w:ascii="Times New Roman" w:hAnsi="Times New Roman" w:eastAsia="宋体" w:cs="Times New Roman"/>
                <w:sz w:val="24"/>
              </w:rPr>
            </w:pPr>
            <w:r>
              <w:rPr>
                <w:rFonts w:hint="eastAsia" w:ascii="Times New Roman" w:hAnsi="Times New Roman" w:eastAsia="宋体" w:cs="Times New Roman"/>
                <w:sz w:val="24"/>
              </w:rPr>
              <w:t>黑龙江珍宝岛药业股份有限公司鸡西分公司新建厂区三期（一期）工程项目</w:t>
            </w:r>
            <w:r>
              <w:rPr>
                <w:rFonts w:ascii="Times New Roman" w:hAnsi="Times New Roman" w:eastAsia="宋体" w:cs="Times New Roman"/>
                <w:sz w:val="24"/>
              </w:rPr>
              <w:t>环境影响报告书征求意见稿查阅纸质报告书的方式和途径：通过电话</w:t>
            </w:r>
            <w:r>
              <w:rPr>
                <w:rFonts w:hint="eastAsia" w:ascii="Times New Roman" w:hAnsi="Times New Roman" w:eastAsia="宋体" w:cs="Times New Roman"/>
                <w:sz w:val="24"/>
              </w:rPr>
              <w:t>15904678023</w:t>
            </w:r>
            <w:r>
              <w:rPr>
                <w:rFonts w:ascii="Times New Roman" w:hAnsi="Times New Roman" w:eastAsia="宋体" w:cs="Times New Roman"/>
                <w:sz w:val="24"/>
              </w:rPr>
              <w:t>联系建设单位</w:t>
            </w:r>
            <w:r>
              <w:rPr>
                <w:rFonts w:hint="eastAsia" w:ascii="Times New Roman" w:hAnsi="Times New Roman" w:eastAsia="宋体" w:cs="Times New Roman"/>
                <w:sz w:val="24"/>
              </w:rPr>
              <w:t>宋世民孟繁昊</w:t>
            </w:r>
            <w:r>
              <w:rPr>
                <w:rFonts w:ascii="Times New Roman" w:hAnsi="Times New Roman" w:eastAsia="宋体" w:cs="Times New Roman"/>
                <w:sz w:val="24"/>
              </w:rPr>
              <w:t>后可查阅纸质报告书。</w:t>
            </w:r>
          </w:p>
        </w:tc>
        <w:tc>
          <w:tcPr>
            <w:tcW w:w="255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环境影响报告书征求意见稿全文的网络链接及查阅纸质报告书的方式和途径</w:t>
            </w:r>
          </w:p>
        </w:tc>
        <w:tc>
          <w:tcPr>
            <w:tcW w:w="11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2</w:t>
            </w:r>
          </w:p>
        </w:tc>
        <w:tc>
          <w:tcPr>
            <w:tcW w:w="4014" w:type="dxa"/>
            <w:vAlign w:val="center"/>
          </w:tcPr>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征求公众意见的范围主要是项目环境影响评价范围内的公民、法人及其他组织的意见。主要事项包括对项目所在区域环境现状的意见和看法，对拟建项目的态度，对项目拟采取的环保措施的态度、对项目选址的意见以及对环评结论的意见等。</w:t>
            </w:r>
          </w:p>
        </w:tc>
        <w:tc>
          <w:tcPr>
            <w:tcW w:w="255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征求意见的公众范围</w:t>
            </w:r>
          </w:p>
        </w:tc>
        <w:tc>
          <w:tcPr>
            <w:tcW w:w="11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3</w:t>
            </w:r>
          </w:p>
        </w:tc>
        <w:tc>
          <w:tcPr>
            <w:tcW w:w="4014" w:type="dxa"/>
            <w:vAlign w:val="center"/>
          </w:tcPr>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公众可登陆中华人民共和国生态环境部下载公众意见表并按照规定格式要求填写，具体链接为： http://www.mee.gov.cn/xxgk2018/xxgk/xxgk01/201810/t201816024_665329.html。</w:t>
            </w:r>
          </w:p>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注：公众在提交意见时，应当提供有效的联系方式。国家鼓励公众采用实名方式提交意见并提供常住地址。</w:t>
            </w:r>
          </w:p>
        </w:tc>
        <w:tc>
          <w:tcPr>
            <w:tcW w:w="255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公众意见表的网络链接</w:t>
            </w:r>
          </w:p>
        </w:tc>
        <w:tc>
          <w:tcPr>
            <w:tcW w:w="11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4</w:t>
            </w:r>
          </w:p>
        </w:tc>
        <w:tc>
          <w:tcPr>
            <w:tcW w:w="4014" w:type="dxa"/>
            <w:vAlign w:val="center"/>
          </w:tcPr>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公众可以通过信函、传真、电子邮件或其他方式，向建设单位提交与建设项目环境影响有关的意见和建议。</w:t>
            </w:r>
          </w:p>
          <w:p>
            <w:pPr>
              <w:spacing w:line="240" w:lineRule="auto"/>
              <w:ind w:firstLine="0" w:firstLineChars="0"/>
              <w:rPr>
                <w:rFonts w:hint="eastAsia" w:ascii="Times New Roman" w:hAnsi="Times New Roman" w:eastAsia="宋体" w:cs="Times New Roman"/>
                <w:sz w:val="24"/>
              </w:rPr>
            </w:pPr>
            <w:r>
              <w:rPr>
                <w:rFonts w:hint="eastAsia" w:ascii="Times New Roman" w:hAnsi="Times New Roman" w:eastAsia="宋体" w:cs="Times New Roman"/>
                <w:sz w:val="24"/>
              </w:rPr>
              <w:t>建设单位名称：黑龙江珍宝岛药业股份有限公司</w:t>
            </w:r>
          </w:p>
          <w:p>
            <w:pPr>
              <w:spacing w:line="240" w:lineRule="auto"/>
              <w:ind w:firstLine="0" w:firstLineChars="0"/>
              <w:rPr>
                <w:rFonts w:hint="eastAsia" w:ascii="Times New Roman" w:hAnsi="Times New Roman" w:eastAsia="宋体" w:cs="Times New Roman"/>
                <w:sz w:val="24"/>
              </w:rPr>
            </w:pPr>
            <w:r>
              <w:rPr>
                <w:rFonts w:hint="eastAsia" w:ascii="Times New Roman" w:hAnsi="Times New Roman" w:eastAsia="宋体" w:cs="Times New Roman"/>
                <w:sz w:val="24"/>
              </w:rPr>
              <w:t>联系人：宋世民</w:t>
            </w:r>
          </w:p>
          <w:p>
            <w:pPr>
              <w:spacing w:line="240" w:lineRule="auto"/>
              <w:ind w:firstLine="0" w:firstLineChars="0"/>
              <w:rPr>
                <w:rFonts w:hint="eastAsia" w:ascii="Times New Roman" w:hAnsi="Times New Roman" w:eastAsia="宋体" w:cs="Times New Roman"/>
                <w:sz w:val="24"/>
              </w:rPr>
            </w:pPr>
            <w:r>
              <w:rPr>
                <w:rFonts w:hint="eastAsia" w:ascii="Times New Roman" w:hAnsi="Times New Roman" w:eastAsia="宋体" w:cs="Times New Roman"/>
                <w:sz w:val="24"/>
              </w:rPr>
              <w:t>电话：15904678023</w:t>
            </w:r>
          </w:p>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环评单位：</w:t>
            </w:r>
            <w:r>
              <w:rPr>
                <w:rFonts w:ascii="Times New Roman" w:hAnsi="Times New Roman" w:eastAsia="宋体" w:cs="Times New Roman"/>
                <w:sz w:val="24"/>
                <w:lang w:val="zh-CN"/>
              </w:rPr>
              <w:t>黑龙江辰瀚环境保护有限公司</w:t>
            </w:r>
          </w:p>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联系方式：15904606018</w:t>
            </w:r>
          </w:p>
        </w:tc>
        <w:tc>
          <w:tcPr>
            <w:tcW w:w="255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提交公众意见表的方式和途径</w:t>
            </w:r>
          </w:p>
        </w:tc>
        <w:tc>
          <w:tcPr>
            <w:tcW w:w="11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5</w:t>
            </w:r>
          </w:p>
        </w:tc>
        <w:tc>
          <w:tcPr>
            <w:tcW w:w="4014" w:type="dxa"/>
            <w:vAlign w:val="center"/>
          </w:tcPr>
          <w:p>
            <w:pPr>
              <w:spacing w:line="240" w:lineRule="auto"/>
              <w:ind w:firstLine="0" w:firstLineChars="0"/>
              <w:rPr>
                <w:rFonts w:ascii="Times New Roman" w:hAnsi="Times New Roman" w:eastAsia="宋体" w:cs="Times New Roman"/>
                <w:sz w:val="24"/>
              </w:rPr>
            </w:pPr>
            <w:r>
              <w:rPr>
                <w:rFonts w:ascii="Times New Roman" w:hAnsi="Times New Roman" w:eastAsia="宋体" w:cs="Times New Roman"/>
                <w:sz w:val="24"/>
              </w:rPr>
              <w:t>公众可在本项目公示之日起至10个工作日内，向建设单位提出宝贵意见。</w:t>
            </w:r>
          </w:p>
        </w:tc>
        <w:tc>
          <w:tcPr>
            <w:tcW w:w="2552"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公众提出意见的起止时间。</w:t>
            </w:r>
          </w:p>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建设单位征求公众意见的期限不得少于10个工作日。</w:t>
            </w:r>
          </w:p>
        </w:tc>
        <w:tc>
          <w:tcPr>
            <w:tcW w:w="1184" w:type="dxa"/>
            <w:vAlign w:val="center"/>
          </w:tcPr>
          <w:p>
            <w:pPr>
              <w:spacing w:line="240" w:lineRule="auto"/>
              <w:ind w:firstLine="0" w:firstLineChars="0"/>
              <w:jc w:val="center"/>
              <w:rPr>
                <w:rFonts w:ascii="Times New Roman" w:hAnsi="Times New Roman" w:eastAsia="宋体" w:cs="Times New Roman"/>
                <w:sz w:val="24"/>
              </w:rPr>
            </w:pPr>
            <w:r>
              <w:rPr>
                <w:rFonts w:ascii="Times New Roman" w:hAnsi="Times New Roman" w:eastAsia="宋体" w:cs="Times New Roman"/>
                <w:sz w:val="24"/>
              </w:rPr>
              <w:t>符合</w:t>
            </w:r>
          </w:p>
        </w:tc>
      </w:tr>
    </w:tbl>
    <w:p>
      <w:pPr>
        <w:ind w:firstLine="560"/>
        <w:rPr>
          <w:rFonts w:ascii="Times New Roman" w:hAnsi="Times New Roman" w:eastAsia="宋体" w:cs="Times New Roman"/>
        </w:rPr>
      </w:pPr>
      <w:r>
        <w:rPr>
          <w:rFonts w:ascii="Times New Roman" w:hAnsi="Times New Roman" w:eastAsia="宋体" w:cs="Times New Roman"/>
        </w:rPr>
        <w:t>3.2 公开方式</w:t>
      </w:r>
    </w:p>
    <w:p>
      <w:pPr>
        <w:ind w:firstLine="560"/>
        <w:rPr>
          <w:rFonts w:ascii="Times New Roman" w:hAnsi="Times New Roman" w:eastAsia="宋体" w:cs="Times New Roman"/>
        </w:rPr>
      </w:pPr>
      <w:r>
        <w:rPr>
          <w:rFonts w:ascii="Times New Roman" w:hAnsi="Times New Roman" w:eastAsia="宋体" w:cs="Times New Roman"/>
        </w:rPr>
        <w:t>3.2.1 网络</w:t>
      </w:r>
    </w:p>
    <w:p>
      <w:pPr>
        <w:ind w:firstLine="560"/>
        <w:rPr>
          <w:rFonts w:ascii="Times New Roman" w:hAnsi="Times New Roman" w:eastAsia="宋体" w:cs="Times New Roman"/>
        </w:rPr>
      </w:pPr>
      <w:r>
        <w:rPr>
          <w:rFonts w:ascii="Times New Roman" w:hAnsi="Times New Roman" w:eastAsia="宋体" w:cs="Times New Roman"/>
        </w:rPr>
        <w:t>载体: 黑龙江新闻网（http://www.hljnews.cn），属于建设项目所在地公共媒体网站；网络公示时间为 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5</w:t>
      </w:r>
      <w:r>
        <w:rPr>
          <w:rFonts w:ascii="Times New Roman" w:hAnsi="Times New Roman" w:eastAsia="宋体" w:cs="Times New Roman"/>
        </w:rPr>
        <w:t>月</w:t>
      </w:r>
      <w:r>
        <w:rPr>
          <w:rFonts w:hint="eastAsia" w:ascii="Times New Roman" w:hAnsi="Times New Roman" w:eastAsia="宋体" w:cs="Times New Roman"/>
          <w:lang w:val="en-US" w:eastAsia="zh-CN"/>
        </w:rPr>
        <w:t>17</w:t>
      </w:r>
      <w:r>
        <w:rPr>
          <w:rFonts w:ascii="Times New Roman" w:hAnsi="Times New Roman" w:eastAsia="宋体" w:cs="Times New Roman"/>
        </w:rPr>
        <w:t>日；</w:t>
      </w:r>
    </w:p>
    <w:p>
      <w:pPr>
        <w:ind w:firstLine="560"/>
        <w:rPr>
          <w:rFonts w:ascii="Times New Roman" w:hAnsi="Times New Roman" w:eastAsia="宋体" w:cs="Times New Roman"/>
        </w:rPr>
      </w:pPr>
      <w:r>
        <w:rPr>
          <w:rFonts w:ascii="Times New Roman" w:hAnsi="Times New Roman" w:eastAsia="宋体" w:cs="Times New Roman"/>
        </w:rPr>
        <w:t>截图如下：</w:t>
      </w:r>
    </w:p>
    <w:p>
      <w:pPr>
        <w:pStyle w:val="2"/>
        <w:spacing w:line="240" w:lineRule="auto"/>
        <w:ind w:firstLine="0" w:firstLineChars="0"/>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5267960" cy="6074410"/>
            <wp:effectExtent l="0" t="0" r="8890" b="2540"/>
            <wp:docPr id="3" name="图片 3" descr="ca9c9dadedde76f32cfe09dc8064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a9c9dadedde76f32cfe09dc8064d14"/>
                    <pic:cNvPicPr>
                      <a:picLocks noChangeAspect="1"/>
                    </pic:cNvPicPr>
                  </pic:nvPicPr>
                  <pic:blipFill>
                    <a:blip r:embed="rId13"/>
                    <a:stretch>
                      <a:fillRect/>
                    </a:stretch>
                  </pic:blipFill>
                  <pic:spPr>
                    <a:xfrm>
                      <a:off x="0" y="0"/>
                      <a:ext cx="5267960" cy="6074410"/>
                    </a:xfrm>
                    <a:prstGeom prst="rect">
                      <a:avLst/>
                    </a:prstGeom>
                  </pic:spPr>
                </pic:pic>
              </a:graphicData>
            </a:graphic>
          </wp:inline>
        </w:drawing>
      </w:r>
      <w:r>
        <w:rPr>
          <w:rFonts w:ascii="Times New Roman" w:hAnsi="Times New Roman" w:eastAsia="宋体" w:cs="Times New Roman"/>
        </w:rPr>
        <w:t xml:space="preserve"> </w:t>
      </w:r>
    </w:p>
    <w:p>
      <w:pPr>
        <w:widowControl/>
        <w:spacing w:line="240" w:lineRule="auto"/>
        <w:ind w:firstLine="0" w:firstLineChars="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br w:type="page"/>
      </w:r>
    </w:p>
    <w:p>
      <w:pPr>
        <w:ind w:firstLine="560"/>
        <w:rPr>
          <w:rFonts w:ascii="Times New Roman" w:hAnsi="Times New Roman" w:eastAsia="宋体" w:cs="Times New Roman"/>
        </w:rPr>
      </w:pPr>
      <w:r>
        <w:rPr>
          <w:rFonts w:ascii="Times New Roman" w:hAnsi="Times New Roman" w:eastAsia="宋体" w:cs="Times New Roman"/>
        </w:rPr>
        <w:t>3.2.2 报纸</w:t>
      </w:r>
    </w:p>
    <w:p>
      <w:pPr>
        <w:spacing w:line="360" w:lineRule="auto"/>
        <w:ind w:firstLine="560"/>
        <w:rPr>
          <w:rFonts w:ascii="Times New Roman" w:hAnsi="Times New Roman" w:eastAsia="宋体" w:cs="Times New Roman"/>
        </w:rPr>
      </w:pPr>
      <w:r>
        <w:rPr>
          <w:rFonts w:ascii="Times New Roman" w:hAnsi="Times New Roman" w:eastAsia="宋体" w:cs="Times New Roman"/>
        </w:rPr>
        <w:t>载体:黑龙江日报，属于建设项目所在地公共易于接触的</w:t>
      </w:r>
    </w:p>
    <w:p>
      <w:pPr>
        <w:spacing w:line="360" w:lineRule="auto"/>
        <w:ind w:firstLine="560"/>
        <w:rPr>
          <w:rFonts w:ascii="Times New Roman" w:hAnsi="Times New Roman" w:eastAsia="宋体" w:cs="Times New Roman"/>
        </w:rPr>
      </w:pPr>
      <w:r>
        <w:rPr>
          <w:rFonts w:ascii="Times New Roman" w:hAnsi="Times New Roman" w:eastAsia="宋体" w:cs="Times New Roman"/>
        </w:rPr>
        <w:t>报纸；报纸公示时间分别为202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5</w:t>
      </w:r>
      <w:r>
        <w:rPr>
          <w:rFonts w:ascii="Times New Roman" w:hAnsi="Times New Roman" w:eastAsia="宋体" w:cs="Times New Roman"/>
        </w:rPr>
        <w:t>月</w:t>
      </w:r>
      <w:r>
        <w:rPr>
          <w:rFonts w:hint="eastAsia" w:ascii="Times New Roman" w:hAnsi="Times New Roman" w:eastAsia="宋体" w:cs="Times New Roman"/>
          <w:lang w:val="en-US" w:eastAsia="zh-CN"/>
        </w:rPr>
        <w:t>21</w:t>
      </w:r>
      <w:r>
        <w:rPr>
          <w:rFonts w:ascii="Times New Roman" w:hAnsi="Times New Roman" w:eastAsia="宋体" w:cs="Times New Roman"/>
        </w:rPr>
        <w:t>日和202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5</w:t>
      </w:r>
      <w:r>
        <w:rPr>
          <w:rFonts w:ascii="Times New Roman" w:hAnsi="Times New Roman" w:eastAsia="宋体" w:cs="Times New Roman"/>
        </w:rPr>
        <w:t>月</w:t>
      </w:r>
      <w:r>
        <w:rPr>
          <w:rFonts w:hint="eastAsia" w:ascii="Times New Roman" w:hAnsi="Times New Roman" w:eastAsia="宋体" w:cs="Times New Roman"/>
          <w:lang w:val="en-US" w:eastAsia="zh-CN"/>
        </w:rPr>
        <w:t>22</w:t>
      </w:r>
      <w:r>
        <w:rPr>
          <w:rFonts w:ascii="Times New Roman" w:hAnsi="Times New Roman" w:eastAsia="宋体" w:cs="Times New Roman"/>
        </w:rPr>
        <w:t>日，符合《办法》中要求的在征求意见稿公示的10个工作日内报纸公开信息不得少于2次的规定。</w:t>
      </w:r>
      <w:r>
        <w:rPr>
          <w:rFonts w:ascii="Times New Roman" w:hAnsi="Times New Roman" w:eastAsia="宋体" w:cs="Times New Roman"/>
        </w:rPr>
        <w:br w:type="page"/>
      </w:r>
    </w:p>
    <w:p>
      <w:pPr>
        <w:spacing w:line="240" w:lineRule="auto"/>
        <w:ind w:firstLine="0" w:firstLineChars="0"/>
        <w:jc w:val="center"/>
        <w:rPr>
          <w:rFonts w:ascii="Times New Roman" w:hAnsi="Times New Roman" w:eastAsia="宋体" w:cs="Times New Roman"/>
        </w:rPr>
      </w:pPr>
      <w:r>
        <w:drawing>
          <wp:inline distT="0" distB="0" distL="114300" distR="114300">
            <wp:extent cx="5153025" cy="5057775"/>
            <wp:effectExtent l="0" t="0" r="9525"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4"/>
                    <a:stretch>
                      <a:fillRect/>
                    </a:stretch>
                  </pic:blipFill>
                  <pic:spPr>
                    <a:xfrm>
                      <a:off x="0" y="0"/>
                      <a:ext cx="5153025" cy="5057775"/>
                    </a:xfrm>
                    <a:prstGeom prst="rect">
                      <a:avLst/>
                    </a:prstGeom>
                    <a:noFill/>
                    <a:ln>
                      <a:noFill/>
                    </a:ln>
                  </pic:spPr>
                </pic:pic>
              </a:graphicData>
            </a:graphic>
          </wp:inline>
        </w:drawing>
      </w:r>
    </w:p>
    <w:p>
      <w:pPr>
        <w:spacing w:line="240" w:lineRule="auto"/>
        <w:ind w:firstLine="0" w:firstLineChars="0"/>
        <w:jc w:val="center"/>
        <w:rPr>
          <w:rFonts w:ascii="Times New Roman" w:hAnsi="Times New Roman" w:eastAsia="宋体" w:cs="Times New Roman"/>
        </w:rPr>
      </w:pPr>
      <w:r>
        <w:rPr>
          <w:rFonts w:ascii="Times New Roman" w:hAnsi="Times New Roman" w:eastAsia="宋体" w:cs="Times New Roman"/>
        </w:rPr>
        <w:t>图1第一次报纸公式</w:t>
      </w:r>
    </w:p>
    <w:p>
      <w:pPr>
        <w:spacing w:line="240" w:lineRule="auto"/>
        <w:ind w:firstLine="0" w:firstLineChars="0"/>
        <w:jc w:val="center"/>
        <w:rPr>
          <w:rFonts w:ascii="Times New Roman" w:hAnsi="Times New Roman" w:eastAsia="宋体" w:cs="Times New Roman"/>
        </w:rPr>
      </w:pPr>
      <w:r>
        <w:drawing>
          <wp:inline distT="0" distB="0" distL="114300" distR="114300">
            <wp:extent cx="5143500" cy="5095875"/>
            <wp:effectExtent l="0" t="0" r="0" b="952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5"/>
                    <a:stretch>
                      <a:fillRect/>
                    </a:stretch>
                  </pic:blipFill>
                  <pic:spPr>
                    <a:xfrm>
                      <a:off x="0" y="0"/>
                      <a:ext cx="5143500" cy="5095875"/>
                    </a:xfrm>
                    <a:prstGeom prst="rect">
                      <a:avLst/>
                    </a:prstGeom>
                    <a:noFill/>
                    <a:ln>
                      <a:noFill/>
                    </a:ln>
                  </pic:spPr>
                </pic:pic>
              </a:graphicData>
            </a:graphic>
          </wp:inline>
        </w:drawing>
      </w:r>
    </w:p>
    <w:p>
      <w:pPr>
        <w:spacing w:line="240" w:lineRule="auto"/>
        <w:ind w:firstLine="0" w:firstLineChars="0"/>
        <w:jc w:val="center"/>
        <w:rPr>
          <w:rFonts w:ascii="Times New Roman" w:hAnsi="Times New Roman" w:eastAsia="宋体" w:cs="Times New Roman"/>
        </w:rPr>
      </w:pPr>
      <w:r>
        <w:rPr>
          <w:rFonts w:ascii="Times New Roman" w:hAnsi="Times New Roman" w:eastAsia="宋体" w:cs="Times New Roman"/>
        </w:rPr>
        <w:t>图2第二次报纸公式</w:t>
      </w:r>
    </w:p>
    <w:p>
      <w:pPr>
        <w:ind w:firstLine="560"/>
        <w:rPr>
          <w:rFonts w:ascii="Times New Roman" w:hAnsi="Times New Roman" w:eastAsia="宋体" w:cs="Times New Roman"/>
        </w:rPr>
      </w:pPr>
      <w:r>
        <w:rPr>
          <w:rFonts w:ascii="Times New Roman" w:hAnsi="Times New Roman" w:eastAsia="宋体" w:cs="Times New Roman"/>
        </w:rPr>
        <w:t>3.2.3 张贴</w:t>
      </w:r>
    </w:p>
    <w:p>
      <w:pPr>
        <w:ind w:firstLine="560"/>
        <w:rPr>
          <w:rFonts w:ascii="Times New Roman" w:hAnsi="Times New Roman" w:eastAsia="宋体" w:cs="Times New Roman"/>
        </w:rPr>
      </w:pPr>
      <w:r>
        <w:rPr>
          <w:rFonts w:ascii="Times New Roman" w:hAnsi="Times New Roman" w:eastAsia="宋体" w:cs="Times New Roman"/>
        </w:rPr>
        <w:t>评价范围内环境保护目标为周围居民</w:t>
      </w:r>
      <w:r>
        <w:rPr>
          <w:rFonts w:hint="eastAsia" w:ascii="Times New Roman" w:hAnsi="Times New Roman" w:eastAsia="宋体" w:cs="Times New Roman"/>
        </w:rPr>
        <w:t>及学校等群众</w:t>
      </w:r>
      <w:r>
        <w:rPr>
          <w:rFonts w:ascii="Times New Roman" w:hAnsi="Times New Roman" w:eastAsia="宋体" w:cs="Times New Roman"/>
        </w:rPr>
        <w:t>，建设单位在周边公众易于知悉的场所张贴了公告，张贴时间均为 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5</w:t>
      </w:r>
      <w:r>
        <w:rPr>
          <w:rFonts w:ascii="Times New Roman" w:hAnsi="Times New Roman" w:eastAsia="宋体" w:cs="Times New Roman"/>
        </w:rPr>
        <w:t>月</w:t>
      </w:r>
      <w:r>
        <w:rPr>
          <w:rFonts w:hint="eastAsia" w:ascii="Times New Roman" w:hAnsi="Times New Roman" w:eastAsia="宋体" w:cs="Times New Roman"/>
          <w:lang w:val="en-US" w:eastAsia="zh-CN"/>
        </w:rPr>
        <w:t>17</w:t>
      </w:r>
      <w:r>
        <w:rPr>
          <w:rFonts w:ascii="Times New Roman" w:hAnsi="Times New Roman" w:eastAsia="宋体" w:cs="Times New Roman"/>
        </w:rPr>
        <w:t>日至</w:t>
      </w:r>
      <w:r>
        <w:rPr>
          <w:rFonts w:hint="eastAsia" w:ascii="Times New Roman" w:hAnsi="Times New Roman" w:eastAsia="宋体" w:cs="Times New Roman"/>
          <w:lang w:val="en-US" w:eastAsia="zh-CN"/>
        </w:rPr>
        <w:t>5</w:t>
      </w:r>
      <w:r>
        <w:rPr>
          <w:rFonts w:ascii="Times New Roman" w:hAnsi="Times New Roman" w:eastAsia="宋体" w:cs="Times New Roman"/>
        </w:rPr>
        <w:t>月</w:t>
      </w:r>
      <w:r>
        <w:rPr>
          <w:rFonts w:hint="eastAsia" w:ascii="Times New Roman" w:hAnsi="Times New Roman" w:eastAsia="宋体" w:cs="Times New Roman"/>
          <w:lang w:val="en-US" w:eastAsia="zh-CN"/>
        </w:rPr>
        <w:t>30</w:t>
      </w:r>
      <w:r>
        <w:rPr>
          <w:rFonts w:ascii="Times New Roman" w:hAnsi="Times New Roman" w:eastAsia="宋体" w:cs="Times New Roman"/>
        </w:rPr>
        <w:t>日，符合《办法》中要求的在征求意见稿公示的同时通过在建设项目所在地公众易于知悉的场所张贴公告进行信息公开，且持续公开期限不得少于 10 个工作日。</w:t>
      </w:r>
    </w:p>
    <w:p>
      <w:pPr>
        <w:ind w:firstLine="560"/>
        <w:rPr>
          <w:rFonts w:ascii="Times New Roman" w:hAnsi="Times New Roman" w:eastAsia="宋体" w:cs="Times New Roman"/>
        </w:rPr>
      </w:pPr>
      <w:r>
        <w:rPr>
          <w:rFonts w:ascii="Times New Roman" w:hAnsi="Times New Roman" w:eastAsia="宋体" w:cs="Times New Roman"/>
        </w:rPr>
        <w:t>3.2.4 其他</w:t>
      </w:r>
    </w:p>
    <w:p>
      <w:pPr>
        <w:ind w:firstLine="560"/>
        <w:rPr>
          <w:rFonts w:ascii="Times New Roman" w:hAnsi="Times New Roman" w:eastAsia="宋体" w:cs="Times New Roman"/>
        </w:rPr>
      </w:pPr>
      <w:r>
        <w:rPr>
          <w:rFonts w:ascii="Times New Roman" w:hAnsi="Times New Roman" w:eastAsia="宋体" w:cs="Times New Roman"/>
        </w:rPr>
        <w:t>无</w:t>
      </w:r>
    </w:p>
    <w:p>
      <w:pPr>
        <w:ind w:firstLine="560"/>
        <w:rPr>
          <w:rFonts w:ascii="Times New Roman" w:hAnsi="Times New Roman" w:eastAsia="宋体" w:cs="Times New Roman"/>
        </w:rPr>
      </w:pPr>
      <w:r>
        <w:rPr>
          <w:rFonts w:ascii="Times New Roman" w:hAnsi="Times New Roman" w:eastAsia="宋体" w:cs="Times New Roman"/>
        </w:rPr>
        <w:t>3.3 查阅情况</w:t>
      </w:r>
    </w:p>
    <w:p>
      <w:pPr>
        <w:ind w:firstLine="560"/>
        <w:rPr>
          <w:rFonts w:ascii="Times New Roman" w:hAnsi="Times New Roman" w:eastAsia="宋体" w:cs="Times New Roman"/>
        </w:rPr>
      </w:pPr>
      <w:r>
        <w:rPr>
          <w:rFonts w:ascii="Times New Roman" w:hAnsi="Times New Roman" w:eastAsia="宋体" w:cs="Times New Roman"/>
        </w:rPr>
        <w:t>查阅场所设置情况：</w:t>
      </w:r>
      <w:r>
        <w:rPr>
          <w:rFonts w:hint="eastAsia" w:ascii="Times New Roman" w:hAnsi="Times New Roman" w:eastAsia="宋体" w:cs="Times New Roman"/>
          <w:lang w:val="en-US" w:eastAsia="zh-CN"/>
        </w:rPr>
        <w:t>周围村屯</w:t>
      </w:r>
      <w:r>
        <w:rPr>
          <w:rFonts w:ascii="Times New Roman" w:hAnsi="Times New Roman" w:eastAsia="宋体" w:cs="Times New Roman"/>
        </w:rPr>
        <w:t>。查阅情况：有公众前来查阅</w:t>
      </w:r>
    </w:p>
    <w:p>
      <w:pPr>
        <w:ind w:firstLine="560"/>
        <w:rPr>
          <w:rFonts w:ascii="Times New Roman" w:hAnsi="Times New Roman" w:eastAsia="宋体" w:cs="Times New Roman"/>
        </w:rPr>
      </w:pPr>
      <w:r>
        <w:rPr>
          <w:rFonts w:ascii="Times New Roman" w:hAnsi="Times New Roman" w:eastAsia="宋体" w:cs="Times New Roman"/>
        </w:rPr>
        <w:t>3.4 公众提出意见情况</w:t>
      </w:r>
    </w:p>
    <w:p>
      <w:pPr>
        <w:ind w:firstLine="560"/>
        <w:rPr>
          <w:rFonts w:ascii="Times New Roman" w:hAnsi="Times New Roman" w:eastAsia="宋体" w:cs="Times New Roman"/>
        </w:rPr>
      </w:pPr>
      <w:r>
        <w:rPr>
          <w:rFonts w:hint="eastAsia" w:ascii="Times New Roman" w:hAnsi="Times New Roman" w:eastAsia="宋体" w:cs="Times New Roman"/>
          <w:lang w:val="en-US" w:eastAsia="zh-CN"/>
        </w:rPr>
        <w:t>无</w:t>
      </w:r>
      <w:r>
        <w:rPr>
          <w:rFonts w:ascii="Times New Roman" w:hAnsi="Times New Roman" w:eastAsia="宋体" w:cs="Times New Roman"/>
        </w:rPr>
        <w:t>。</w:t>
      </w:r>
    </w:p>
    <w:p>
      <w:pPr>
        <w:ind w:firstLine="560"/>
        <w:rPr>
          <w:rFonts w:ascii="Times New Roman" w:hAnsi="Times New Roman" w:eastAsia="宋体" w:cs="Times New Roman"/>
        </w:rPr>
      </w:pPr>
      <w:r>
        <w:rPr>
          <w:rFonts w:ascii="Times New Roman" w:hAnsi="Times New Roman" w:eastAsia="宋体" w:cs="Times New Roman"/>
        </w:rPr>
        <w:t>4 其他公众参与情况</w:t>
      </w:r>
    </w:p>
    <w:p>
      <w:pPr>
        <w:ind w:firstLine="560"/>
        <w:rPr>
          <w:rFonts w:ascii="Times New Roman" w:hAnsi="Times New Roman" w:eastAsia="宋体" w:cs="Times New Roman"/>
        </w:rPr>
      </w:pPr>
      <w:r>
        <w:rPr>
          <w:rFonts w:ascii="Times New Roman" w:hAnsi="Times New Roman" w:eastAsia="宋体" w:cs="Times New Roman"/>
        </w:rPr>
        <w:t>无</w:t>
      </w:r>
    </w:p>
    <w:p>
      <w:pPr>
        <w:ind w:firstLine="560"/>
        <w:rPr>
          <w:rFonts w:ascii="Times New Roman" w:hAnsi="Times New Roman" w:eastAsia="宋体" w:cs="Times New Roman"/>
        </w:rPr>
      </w:pPr>
      <w:r>
        <w:rPr>
          <w:rFonts w:ascii="Times New Roman" w:hAnsi="Times New Roman" w:eastAsia="宋体" w:cs="Times New Roman"/>
        </w:rPr>
        <w:t>5 公众意见处理情况</w:t>
      </w:r>
    </w:p>
    <w:p>
      <w:pPr>
        <w:ind w:firstLine="560"/>
        <w:rPr>
          <w:rFonts w:ascii="Times New Roman" w:hAnsi="Times New Roman" w:eastAsia="宋体" w:cs="Times New Roman"/>
        </w:rPr>
      </w:pPr>
      <w:r>
        <w:rPr>
          <w:rFonts w:ascii="Times New Roman" w:hAnsi="Times New Roman" w:eastAsia="宋体" w:cs="Times New Roman"/>
        </w:rPr>
        <w:t>公众参与期间，建设单位未收到其他公众提出的意见。</w:t>
      </w:r>
    </w:p>
    <w:p>
      <w:pPr>
        <w:ind w:firstLine="560"/>
        <w:rPr>
          <w:rFonts w:ascii="Times New Roman" w:hAnsi="Times New Roman" w:eastAsia="宋体" w:cs="Times New Roman"/>
        </w:rPr>
      </w:pPr>
      <w:r>
        <w:rPr>
          <w:rFonts w:ascii="Times New Roman" w:hAnsi="Times New Roman" w:eastAsia="宋体" w:cs="Times New Roman"/>
        </w:rPr>
        <w:t>6 报批前公开情况</w:t>
      </w:r>
    </w:p>
    <w:p>
      <w:pPr>
        <w:ind w:firstLine="560"/>
        <w:rPr>
          <w:rFonts w:ascii="Times New Roman" w:hAnsi="Times New Roman" w:eastAsia="宋体" w:cs="Times New Roman"/>
        </w:rPr>
      </w:pPr>
      <w:r>
        <w:rPr>
          <w:rFonts w:ascii="Times New Roman" w:hAnsi="Times New Roman" w:eastAsia="宋体" w:cs="Times New Roman"/>
        </w:rPr>
        <w:t>6.1 公开内容及日期</w:t>
      </w:r>
    </w:p>
    <w:p>
      <w:pPr>
        <w:ind w:firstLine="560"/>
        <w:rPr>
          <w:rFonts w:ascii="Times New Roman" w:hAnsi="Times New Roman" w:eastAsia="宋体" w:cs="Times New Roman"/>
        </w:rPr>
      </w:pPr>
      <w:r>
        <w:rPr>
          <w:rFonts w:ascii="Times New Roman" w:hAnsi="Times New Roman" w:eastAsia="宋体" w:cs="Times New Roman"/>
        </w:rPr>
        <w:t>建设单位向生态环境主管部门报批环境影响报告书前，应当组织编写建设项目环境影响评价公众参与说明。公众参与说明应当包括下列主要内容：</w:t>
      </w:r>
    </w:p>
    <w:p>
      <w:pPr>
        <w:ind w:firstLine="560"/>
        <w:rPr>
          <w:rFonts w:ascii="Times New Roman" w:hAnsi="Times New Roman" w:eastAsia="宋体" w:cs="Times New Roman"/>
        </w:rPr>
      </w:pPr>
      <w:r>
        <w:rPr>
          <w:rFonts w:ascii="Times New Roman" w:hAnsi="Times New Roman" w:eastAsia="宋体" w:cs="Times New Roman"/>
        </w:rPr>
        <w:t>（一）公众参与的过程、范围和内容；</w:t>
      </w:r>
    </w:p>
    <w:p>
      <w:pPr>
        <w:ind w:firstLine="560"/>
        <w:rPr>
          <w:rFonts w:ascii="Times New Roman" w:hAnsi="Times New Roman" w:eastAsia="宋体" w:cs="Times New Roman"/>
        </w:rPr>
      </w:pPr>
      <w:r>
        <w:rPr>
          <w:rFonts w:ascii="Times New Roman" w:hAnsi="Times New Roman" w:eastAsia="宋体" w:cs="Times New Roman"/>
        </w:rPr>
        <w:t>（二）公众意见收集整理和归纳分析情况；</w:t>
      </w:r>
    </w:p>
    <w:p>
      <w:pPr>
        <w:ind w:firstLine="560"/>
        <w:rPr>
          <w:rFonts w:ascii="Times New Roman" w:hAnsi="Times New Roman" w:eastAsia="宋体" w:cs="Times New Roman"/>
        </w:rPr>
      </w:pPr>
      <w:r>
        <w:rPr>
          <w:rFonts w:ascii="Times New Roman" w:hAnsi="Times New Roman" w:eastAsia="宋体" w:cs="Times New Roman"/>
        </w:rPr>
        <w:t>（三）公众意见采纳情况，或者未采纳情况、理由及向公众反馈的情况等。</w:t>
      </w:r>
    </w:p>
    <w:p>
      <w:pPr>
        <w:ind w:firstLine="560"/>
        <w:rPr>
          <w:rFonts w:ascii="Times New Roman" w:hAnsi="Times New Roman" w:eastAsia="宋体" w:cs="Times New Roman"/>
        </w:rPr>
      </w:pPr>
      <w:r>
        <w:rPr>
          <w:rFonts w:ascii="Times New Roman" w:hAnsi="Times New Roman" w:eastAsia="宋体" w:cs="Times New Roman"/>
        </w:rPr>
        <w:t>按照上述要求，建设单位编制了</w:t>
      </w:r>
      <w:r>
        <w:rPr>
          <w:rFonts w:hint="eastAsia" w:ascii="Times New Roman" w:hAnsi="Times New Roman" w:eastAsia="宋体" w:cs="Times New Roman"/>
        </w:rPr>
        <w:t>黑龙江珍宝岛药业股份有限公司鸡西分公司新建厂区三期（一期）工程项目</w:t>
      </w:r>
      <w:r>
        <w:rPr>
          <w:rFonts w:ascii="Times New Roman" w:hAnsi="Times New Roman" w:eastAsia="宋体" w:cs="Times New Roman"/>
        </w:rPr>
        <w:t>环境影响评价公众参与说明，并于202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6</w:t>
      </w:r>
      <w:r>
        <w:rPr>
          <w:rFonts w:ascii="Times New Roman" w:hAnsi="Times New Roman" w:eastAsia="宋体" w:cs="Times New Roman"/>
        </w:rPr>
        <w:t>月</w:t>
      </w:r>
      <w:r>
        <w:rPr>
          <w:rFonts w:hint="eastAsia" w:ascii="Times New Roman" w:hAnsi="Times New Roman" w:eastAsia="宋体" w:cs="Times New Roman"/>
          <w:lang w:val="en-US" w:eastAsia="zh-CN"/>
        </w:rPr>
        <w:t>4</w:t>
      </w:r>
      <w:r>
        <w:rPr>
          <w:rFonts w:ascii="Times New Roman" w:hAnsi="Times New Roman" w:eastAsia="宋体" w:cs="Times New Roman"/>
        </w:rPr>
        <w:t>日进行了公开。</w:t>
      </w:r>
    </w:p>
    <w:p>
      <w:pPr>
        <w:ind w:firstLine="560"/>
        <w:rPr>
          <w:rFonts w:ascii="Times New Roman" w:hAnsi="Times New Roman" w:eastAsia="宋体" w:cs="Times New Roman"/>
        </w:rPr>
      </w:pPr>
      <w:r>
        <w:rPr>
          <w:rFonts w:ascii="Times New Roman" w:hAnsi="Times New Roman" w:eastAsia="宋体" w:cs="Times New Roman"/>
        </w:rPr>
        <w:t>6.2 公开方式</w:t>
      </w:r>
    </w:p>
    <w:p>
      <w:pPr>
        <w:ind w:firstLine="560"/>
        <w:rPr>
          <w:rFonts w:ascii="Times New Roman" w:hAnsi="Times New Roman" w:eastAsia="宋体" w:cs="Times New Roman"/>
        </w:rPr>
      </w:pPr>
      <w:r>
        <w:rPr>
          <w:rFonts w:ascii="Times New Roman" w:hAnsi="Times New Roman" w:eastAsia="宋体" w:cs="Times New Roman"/>
        </w:rPr>
        <w:t>载体: 黑龙江新闻网（http://www.hljnews.cn），属于建设项目所在地公共媒体网站；网络公示时间为202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6</w:t>
      </w:r>
      <w:r>
        <w:rPr>
          <w:rFonts w:ascii="Times New Roman" w:hAnsi="Times New Roman" w:eastAsia="宋体" w:cs="Times New Roman"/>
        </w:rPr>
        <w:t>月</w:t>
      </w:r>
      <w:r>
        <w:rPr>
          <w:rFonts w:hint="eastAsia" w:ascii="Times New Roman" w:hAnsi="Times New Roman" w:eastAsia="宋体" w:cs="Times New Roman"/>
          <w:lang w:val="en-US" w:eastAsia="zh-CN"/>
        </w:rPr>
        <w:t>4</w:t>
      </w:r>
      <w:r>
        <w:rPr>
          <w:rFonts w:ascii="Times New Roman" w:hAnsi="Times New Roman" w:eastAsia="宋体" w:cs="Times New Roman"/>
        </w:rPr>
        <w:t>日。</w:t>
      </w:r>
    </w:p>
    <w:p>
      <w:pPr>
        <w:pStyle w:val="2"/>
        <w:ind w:left="0" w:leftChars="0" w:firstLine="0" w:firstLineChars="0"/>
      </w:pPr>
    </w:p>
    <w:p>
      <w:pPr>
        <w:ind w:firstLine="560"/>
        <w:rPr>
          <w:rFonts w:ascii="Times New Roman" w:hAnsi="Times New Roman" w:eastAsia="宋体" w:cs="Times New Roman"/>
        </w:rPr>
      </w:pPr>
      <w:r>
        <w:rPr>
          <w:rFonts w:ascii="Times New Roman" w:hAnsi="Times New Roman" w:eastAsia="宋体" w:cs="Times New Roman"/>
        </w:rPr>
        <w:t>7 其他</w:t>
      </w:r>
    </w:p>
    <w:p>
      <w:pPr>
        <w:ind w:firstLine="560"/>
        <w:rPr>
          <w:rFonts w:ascii="Times New Roman" w:hAnsi="Times New Roman" w:eastAsia="宋体" w:cs="Times New Roman"/>
        </w:rPr>
      </w:pPr>
      <w:r>
        <w:rPr>
          <w:rFonts w:ascii="Times New Roman" w:hAnsi="Times New Roman" w:eastAsia="宋体" w:cs="Times New Roman"/>
        </w:rPr>
        <w:t>无</w:t>
      </w:r>
    </w:p>
    <w:p>
      <w:pPr>
        <w:ind w:firstLine="560"/>
        <w:rPr>
          <w:rFonts w:ascii="Times New Roman" w:hAnsi="Times New Roman" w:eastAsia="宋体" w:cs="Times New Roman"/>
        </w:rPr>
      </w:pPr>
      <w:r>
        <w:rPr>
          <w:rFonts w:ascii="Times New Roman" w:hAnsi="Times New Roman" w:eastAsia="宋体" w:cs="Times New Roman"/>
        </w:rPr>
        <w:t>8 诚信承诺</w:t>
      </w:r>
    </w:p>
    <w:p>
      <w:pPr>
        <w:ind w:firstLine="560"/>
        <w:rPr>
          <w:rFonts w:ascii="Times New Roman" w:hAnsi="Times New Roman" w:eastAsia="宋体" w:cs="Times New Roman"/>
        </w:rPr>
      </w:pPr>
      <w:r>
        <w:rPr>
          <w:rFonts w:ascii="Times New Roman" w:hAnsi="Times New Roman" w:eastAsia="宋体" w:cs="Times New Roman"/>
        </w:rPr>
        <w:t>我单位已按照《办法》要求，</w:t>
      </w:r>
      <w:r>
        <w:rPr>
          <w:rFonts w:hint="eastAsia" w:ascii="Times New Roman" w:hAnsi="Times New Roman" w:eastAsia="宋体" w:cs="Times New Roman"/>
        </w:rPr>
        <w:t>黑龙江珍宝岛药业股份有限公司鸡西分公司新建厂区三期（一期）工程项目</w:t>
      </w:r>
      <w:r>
        <w:rPr>
          <w:rFonts w:ascii="Times New Roman" w:hAnsi="Times New Roman" w:eastAsia="宋体" w:cs="Times New Roman"/>
        </w:rPr>
        <w:t>编制阶段开展了公众参与工作，在环境影响报告书中充分采纳了公众提出的与环境影响相关的合理意见，对未采纳的意见按要求进行了说明，并按照要求编制了公众参与说明。</w:t>
      </w:r>
    </w:p>
    <w:p>
      <w:pPr>
        <w:ind w:firstLine="560"/>
        <w:rPr>
          <w:rFonts w:ascii="Times New Roman" w:hAnsi="Times New Roman" w:eastAsia="宋体" w:cs="Times New Roman"/>
        </w:rPr>
      </w:pPr>
      <w:r>
        <w:rPr>
          <w:rFonts w:ascii="Times New Roman" w:hAnsi="Times New Roman" w:eastAsia="宋体" w:cs="Times New Roman"/>
        </w:rPr>
        <w:t>我单位承诺，本次提交的《</w:t>
      </w:r>
      <w:r>
        <w:rPr>
          <w:rFonts w:hint="eastAsia" w:ascii="Times New Roman" w:hAnsi="Times New Roman" w:eastAsia="宋体" w:cs="Times New Roman"/>
        </w:rPr>
        <w:t>黑龙江珍宝岛药业股份有限公司鸡西分公司新建厂区三期（一期）工程项目</w:t>
      </w:r>
      <w:r>
        <w:rPr>
          <w:rFonts w:ascii="Times New Roman" w:hAnsi="Times New Roman" w:eastAsia="宋体" w:cs="Times New Roman"/>
        </w:rPr>
        <w:t>环境影响评价公众参与说明》内容客观、真实，未包含依法不得公开的国家秘密、商业秘密、个人隐私。如存在弄虚作假、隐瞒欺骗等情况及由此导致的一切后果由</w:t>
      </w:r>
      <w:r>
        <w:rPr>
          <w:rFonts w:hint="eastAsia" w:ascii="Times New Roman" w:hAnsi="Times New Roman" w:eastAsia="宋体" w:cs="Times New Roman"/>
        </w:rPr>
        <w:t>黑龙江珍宝岛药业股份有限公司</w:t>
      </w:r>
      <w:r>
        <w:rPr>
          <w:rFonts w:ascii="Times New Roman" w:hAnsi="Times New Roman" w:eastAsia="宋体" w:cs="Times New Roman"/>
        </w:rPr>
        <w:t>承担全部责任。</w:t>
      </w:r>
    </w:p>
    <w:p>
      <w:pPr>
        <w:ind w:firstLine="560"/>
        <w:rPr>
          <w:rFonts w:ascii="Times New Roman" w:hAnsi="Times New Roman" w:eastAsia="宋体" w:cs="Times New Roman"/>
        </w:rPr>
      </w:pPr>
    </w:p>
    <w:p>
      <w:pPr>
        <w:ind w:firstLine="560"/>
        <w:jc w:val="right"/>
        <w:rPr>
          <w:rFonts w:ascii="Times New Roman" w:hAnsi="Times New Roman" w:eastAsia="宋体" w:cs="Times New Roman"/>
        </w:rPr>
      </w:pPr>
      <w:r>
        <w:rPr>
          <w:rFonts w:ascii="Times New Roman" w:hAnsi="Times New Roman" w:eastAsia="宋体" w:cs="Times New Roman"/>
        </w:rPr>
        <w:t>承诺单位：</w:t>
      </w:r>
      <w:r>
        <w:rPr>
          <w:rFonts w:hint="eastAsia" w:ascii="Times New Roman" w:hAnsi="Times New Roman" w:eastAsia="宋体" w:cs="Times New Roman"/>
        </w:rPr>
        <w:t>黑龙江珍宝岛药业股份有限公司</w:t>
      </w:r>
    </w:p>
    <w:p>
      <w:pPr>
        <w:ind w:firstLine="560"/>
        <w:jc w:val="right"/>
        <w:rPr>
          <w:rFonts w:ascii="Times New Roman" w:hAnsi="Times New Roman" w:eastAsia="宋体" w:cs="Times New Roman"/>
        </w:rPr>
      </w:pPr>
      <w:r>
        <w:rPr>
          <w:rFonts w:ascii="Times New Roman" w:hAnsi="Times New Roman" w:eastAsia="宋体" w:cs="Times New Roman"/>
        </w:rPr>
        <w:t>承诺时间：202</w:t>
      </w:r>
      <w:r>
        <w:rPr>
          <w:rFonts w:hint="eastAsia" w:ascii="Times New Roman" w:hAnsi="Times New Roman" w:eastAsia="宋体" w:cs="Times New Roman"/>
          <w:lang w:val="en-US" w:eastAsia="zh-CN"/>
        </w:rPr>
        <w:t>4</w:t>
      </w:r>
      <w:r>
        <w:rPr>
          <w:rFonts w:ascii="Times New Roman" w:hAnsi="Times New Roman" w:eastAsia="宋体" w:cs="Times New Roman"/>
        </w:rPr>
        <w:t>年</w:t>
      </w:r>
      <w:r>
        <w:rPr>
          <w:rFonts w:hint="eastAsia" w:ascii="Times New Roman" w:hAnsi="Times New Roman" w:eastAsia="宋体" w:cs="Times New Roman"/>
          <w:lang w:val="en-US" w:eastAsia="zh-CN"/>
        </w:rPr>
        <w:t>6</w:t>
      </w:r>
      <w:r>
        <w:rPr>
          <w:rFonts w:ascii="Times New Roman" w:hAnsi="Times New Roman" w:eastAsia="宋体" w:cs="Times New Roman"/>
        </w:rPr>
        <w:t>月</w:t>
      </w:r>
      <w:r>
        <w:rPr>
          <w:rFonts w:hint="eastAsia" w:ascii="Times New Roman" w:hAnsi="Times New Roman" w:eastAsia="宋体" w:cs="Times New Roman"/>
          <w:lang w:val="en-US" w:eastAsia="zh-CN"/>
        </w:rPr>
        <w:t>4</w:t>
      </w:r>
      <w:r>
        <w:rPr>
          <w:rFonts w:ascii="Times New Roman" w:hAnsi="Times New Roman" w:eastAsia="宋体" w:cs="Times New Roman"/>
        </w:rPr>
        <w:t>日</w:t>
      </w:r>
      <w:bookmarkEnd w:id="0"/>
      <w:bookmarkEnd w:id="1"/>
      <w:bookmarkEnd w:id="2"/>
      <w:bookmarkEnd w:id="3"/>
      <w:bookmarkEnd w:id="4"/>
    </w:p>
    <w:p>
      <w:pPr>
        <w:ind w:firstLine="560"/>
        <w:rPr>
          <w:rFonts w:ascii="Times New Roman" w:hAnsi="Times New Roman" w:cs="Times New Roman"/>
        </w:rPr>
      </w:pPr>
    </w:p>
    <w:sectPr>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decorative"/>
    <w:pitch w:val="default"/>
    <w:sig w:usb0="00000000" w:usb1="00000000" w:usb2="00000000" w:usb3="00000000" w:csb0="00040000"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8412520"/>
      <w:docPartObj>
        <w:docPartGallery w:val="autotext"/>
      </w:docPartObj>
    </w:sdtPr>
    <w:sdtContent>
      <w:p>
        <w:pPr>
          <w:pStyle w:val="10"/>
          <w:ind w:firstLine="360"/>
          <w:jc w:val="center"/>
        </w:pPr>
        <w:r>
          <w:fldChar w:fldCharType="begin"/>
        </w:r>
        <w:r>
          <w:instrText xml:space="preserve">PAGE   \* MERGEFORMAT</w:instrText>
        </w:r>
        <w:r>
          <w:fldChar w:fldCharType="separate"/>
        </w:r>
        <w:r>
          <w:rPr>
            <w:lang w:val="zh-CN"/>
          </w:rPr>
          <w:t>21</w:t>
        </w:r>
        <w:r>
          <w:fldChar w:fldCharType="end"/>
        </w:r>
      </w:p>
    </w:sdtContent>
  </w:sdt>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BD4E55"/>
    <w:multiLevelType w:val="multilevel"/>
    <w:tmpl w:val="57BD4E55"/>
    <w:lvl w:ilvl="0" w:tentative="0">
      <w:start w:val="1"/>
      <w:numFmt w:val="none"/>
      <w:pStyle w:val="3"/>
      <w:lvlText w:val=""/>
      <w:lvlJc w:val="left"/>
      <w:pPr>
        <w:tabs>
          <w:tab w:val="left" w:pos="1275"/>
        </w:tabs>
        <w:ind w:left="1275" w:hanging="1275"/>
      </w:pPr>
      <w:rPr>
        <w:rFonts w:hint="default" w:ascii="宋体" w:hAnsi="宋体" w:eastAsia="宋体" w:cs="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40"/>
  <w:drawingGridVerticalSpacing w:val="381"/>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1NmIxMDI3MGRmOTU3YzEwOTI0MDNiMGNkMmQ1ZDcifQ=="/>
  </w:docVars>
  <w:rsids>
    <w:rsidRoot w:val="00172A27"/>
    <w:rsid w:val="000108B2"/>
    <w:rsid w:val="00041210"/>
    <w:rsid w:val="0004501D"/>
    <w:rsid w:val="00053A70"/>
    <w:rsid w:val="00080767"/>
    <w:rsid w:val="00080A0B"/>
    <w:rsid w:val="00084EEB"/>
    <w:rsid w:val="000A1600"/>
    <w:rsid w:val="000B43A9"/>
    <w:rsid w:val="000B6B76"/>
    <w:rsid w:val="000C23B9"/>
    <w:rsid w:val="000D7802"/>
    <w:rsid w:val="000E06E1"/>
    <w:rsid w:val="00102AC0"/>
    <w:rsid w:val="00106DC9"/>
    <w:rsid w:val="0014049F"/>
    <w:rsid w:val="00161642"/>
    <w:rsid w:val="00172A27"/>
    <w:rsid w:val="0017688E"/>
    <w:rsid w:val="001A09BB"/>
    <w:rsid w:val="001A146C"/>
    <w:rsid w:val="001B4C54"/>
    <w:rsid w:val="001E0A39"/>
    <w:rsid w:val="00200FF2"/>
    <w:rsid w:val="00222BD7"/>
    <w:rsid w:val="002266F5"/>
    <w:rsid w:val="0025462F"/>
    <w:rsid w:val="002568B6"/>
    <w:rsid w:val="00262393"/>
    <w:rsid w:val="0028358A"/>
    <w:rsid w:val="002959ED"/>
    <w:rsid w:val="002B29A8"/>
    <w:rsid w:val="002D052C"/>
    <w:rsid w:val="002D0C23"/>
    <w:rsid w:val="002D2801"/>
    <w:rsid w:val="002D3036"/>
    <w:rsid w:val="002D4CA1"/>
    <w:rsid w:val="002E2F01"/>
    <w:rsid w:val="002F3516"/>
    <w:rsid w:val="0030057D"/>
    <w:rsid w:val="00317D34"/>
    <w:rsid w:val="003403AC"/>
    <w:rsid w:val="0034677B"/>
    <w:rsid w:val="00350232"/>
    <w:rsid w:val="003509EF"/>
    <w:rsid w:val="00374016"/>
    <w:rsid w:val="003E4755"/>
    <w:rsid w:val="003F2AF9"/>
    <w:rsid w:val="003F47B8"/>
    <w:rsid w:val="003F563B"/>
    <w:rsid w:val="00423D55"/>
    <w:rsid w:val="004279FA"/>
    <w:rsid w:val="00436D63"/>
    <w:rsid w:val="00464EAE"/>
    <w:rsid w:val="00466915"/>
    <w:rsid w:val="00474BBF"/>
    <w:rsid w:val="004769E1"/>
    <w:rsid w:val="00490F90"/>
    <w:rsid w:val="004A2902"/>
    <w:rsid w:val="004B6A1A"/>
    <w:rsid w:val="004B763C"/>
    <w:rsid w:val="004C0A12"/>
    <w:rsid w:val="004D4C80"/>
    <w:rsid w:val="004D72B5"/>
    <w:rsid w:val="004D7633"/>
    <w:rsid w:val="004F482E"/>
    <w:rsid w:val="00507F47"/>
    <w:rsid w:val="00556604"/>
    <w:rsid w:val="0058416A"/>
    <w:rsid w:val="0059468D"/>
    <w:rsid w:val="005B6C6F"/>
    <w:rsid w:val="005C1170"/>
    <w:rsid w:val="005C6634"/>
    <w:rsid w:val="005D31BD"/>
    <w:rsid w:val="005E77F2"/>
    <w:rsid w:val="005F4229"/>
    <w:rsid w:val="005F7742"/>
    <w:rsid w:val="006208BA"/>
    <w:rsid w:val="00622172"/>
    <w:rsid w:val="00631F0B"/>
    <w:rsid w:val="00661A36"/>
    <w:rsid w:val="00676886"/>
    <w:rsid w:val="00686081"/>
    <w:rsid w:val="006C3A6C"/>
    <w:rsid w:val="006D10BC"/>
    <w:rsid w:val="006F6321"/>
    <w:rsid w:val="00700FB3"/>
    <w:rsid w:val="0070159D"/>
    <w:rsid w:val="007036FF"/>
    <w:rsid w:val="007137F9"/>
    <w:rsid w:val="00765387"/>
    <w:rsid w:val="007819A6"/>
    <w:rsid w:val="0078492B"/>
    <w:rsid w:val="007B2721"/>
    <w:rsid w:val="007B342D"/>
    <w:rsid w:val="007D2895"/>
    <w:rsid w:val="007F2F89"/>
    <w:rsid w:val="007F4700"/>
    <w:rsid w:val="008002E3"/>
    <w:rsid w:val="00841704"/>
    <w:rsid w:val="008421C4"/>
    <w:rsid w:val="00852ED2"/>
    <w:rsid w:val="0086492E"/>
    <w:rsid w:val="00882628"/>
    <w:rsid w:val="00891AE2"/>
    <w:rsid w:val="00894756"/>
    <w:rsid w:val="008C422F"/>
    <w:rsid w:val="008C7F8A"/>
    <w:rsid w:val="008D1337"/>
    <w:rsid w:val="008D2935"/>
    <w:rsid w:val="008E5390"/>
    <w:rsid w:val="00921EC2"/>
    <w:rsid w:val="00926188"/>
    <w:rsid w:val="009378EA"/>
    <w:rsid w:val="00940AAC"/>
    <w:rsid w:val="00954C3F"/>
    <w:rsid w:val="00967C1B"/>
    <w:rsid w:val="00975185"/>
    <w:rsid w:val="0097579A"/>
    <w:rsid w:val="00980E73"/>
    <w:rsid w:val="00982A14"/>
    <w:rsid w:val="00992856"/>
    <w:rsid w:val="009A1FFA"/>
    <w:rsid w:val="009A2639"/>
    <w:rsid w:val="009B4704"/>
    <w:rsid w:val="009E7B39"/>
    <w:rsid w:val="009F018F"/>
    <w:rsid w:val="00A11F6E"/>
    <w:rsid w:val="00A20715"/>
    <w:rsid w:val="00A20C20"/>
    <w:rsid w:val="00A2741A"/>
    <w:rsid w:val="00A410E9"/>
    <w:rsid w:val="00A434FF"/>
    <w:rsid w:val="00A53B3A"/>
    <w:rsid w:val="00A64073"/>
    <w:rsid w:val="00A72B17"/>
    <w:rsid w:val="00A72E4E"/>
    <w:rsid w:val="00A759A7"/>
    <w:rsid w:val="00AB14B8"/>
    <w:rsid w:val="00AB5C66"/>
    <w:rsid w:val="00AE60FC"/>
    <w:rsid w:val="00B06C68"/>
    <w:rsid w:val="00B166AC"/>
    <w:rsid w:val="00B276EA"/>
    <w:rsid w:val="00B41C63"/>
    <w:rsid w:val="00B45C4F"/>
    <w:rsid w:val="00B50143"/>
    <w:rsid w:val="00B71420"/>
    <w:rsid w:val="00B76F61"/>
    <w:rsid w:val="00B81C25"/>
    <w:rsid w:val="00B8388D"/>
    <w:rsid w:val="00B90859"/>
    <w:rsid w:val="00BA5812"/>
    <w:rsid w:val="00BA62FA"/>
    <w:rsid w:val="00BB3B32"/>
    <w:rsid w:val="00BC7065"/>
    <w:rsid w:val="00BF4988"/>
    <w:rsid w:val="00BF5082"/>
    <w:rsid w:val="00BF629B"/>
    <w:rsid w:val="00C13095"/>
    <w:rsid w:val="00C33297"/>
    <w:rsid w:val="00C41935"/>
    <w:rsid w:val="00C500B1"/>
    <w:rsid w:val="00C531E1"/>
    <w:rsid w:val="00C53716"/>
    <w:rsid w:val="00C661DF"/>
    <w:rsid w:val="00C83AC3"/>
    <w:rsid w:val="00CC3B69"/>
    <w:rsid w:val="00CD1C9A"/>
    <w:rsid w:val="00CD79C4"/>
    <w:rsid w:val="00CE0162"/>
    <w:rsid w:val="00CF08F4"/>
    <w:rsid w:val="00CF0B4E"/>
    <w:rsid w:val="00D0426E"/>
    <w:rsid w:val="00D35DD7"/>
    <w:rsid w:val="00D40ABF"/>
    <w:rsid w:val="00D71817"/>
    <w:rsid w:val="00D742F8"/>
    <w:rsid w:val="00DB36FF"/>
    <w:rsid w:val="00DF41CA"/>
    <w:rsid w:val="00E16A57"/>
    <w:rsid w:val="00E30F60"/>
    <w:rsid w:val="00E31F94"/>
    <w:rsid w:val="00E4034F"/>
    <w:rsid w:val="00E62F86"/>
    <w:rsid w:val="00E75242"/>
    <w:rsid w:val="00E81A6B"/>
    <w:rsid w:val="00EA7432"/>
    <w:rsid w:val="00ED059D"/>
    <w:rsid w:val="00EE1B5C"/>
    <w:rsid w:val="00EE5717"/>
    <w:rsid w:val="00F072E3"/>
    <w:rsid w:val="00F109BA"/>
    <w:rsid w:val="00F13333"/>
    <w:rsid w:val="00F45509"/>
    <w:rsid w:val="00F47D31"/>
    <w:rsid w:val="00F74537"/>
    <w:rsid w:val="00FB0F58"/>
    <w:rsid w:val="00FC017C"/>
    <w:rsid w:val="00FC099E"/>
    <w:rsid w:val="00FC3B8B"/>
    <w:rsid w:val="00FC3DA8"/>
    <w:rsid w:val="00FE2F12"/>
    <w:rsid w:val="00FE4E8B"/>
    <w:rsid w:val="00FF159E"/>
    <w:rsid w:val="013D3A0A"/>
    <w:rsid w:val="013E55DD"/>
    <w:rsid w:val="023A46E0"/>
    <w:rsid w:val="02481AF1"/>
    <w:rsid w:val="025B023A"/>
    <w:rsid w:val="02627F27"/>
    <w:rsid w:val="02BF4DA9"/>
    <w:rsid w:val="03C4612F"/>
    <w:rsid w:val="040E2EAB"/>
    <w:rsid w:val="042628F8"/>
    <w:rsid w:val="051B7BE3"/>
    <w:rsid w:val="056A3A03"/>
    <w:rsid w:val="061458A9"/>
    <w:rsid w:val="065D6AFE"/>
    <w:rsid w:val="06914ABF"/>
    <w:rsid w:val="06931D6B"/>
    <w:rsid w:val="07A466E4"/>
    <w:rsid w:val="08EE4BA2"/>
    <w:rsid w:val="090E51FE"/>
    <w:rsid w:val="09712697"/>
    <w:rsid w:val="0A3E3691"/>
    <w:rsid w:val="0A4067E8"/>
    <w:rsid w:val="0B637241"/>
    <w:rsid w:val="0CA179A7"/>
    <w:rsid w:val="0CF63A06"/>
    <w:rsid w:val="0D2F3DEA"/>
    <w:rsid w:val="0D5C1A05"/>
    <w:rsid w:val="0D606664"/>
    <w:rsid w:val="0E3875AC"/>
    <w:rsid w:val="0EB96F8B"/>
    <w:rsid w:val="0EEC4D07"/>
    <w:rsid w:val="0F8234C2"/>
    <w:rsid w:val="0F8A5713"/>
    <w:rsid w:val="0F943359"/>
    <w:rsid w:val="0FDE5B9A"/>
    <w:rsid w:val="11C458A2"/>
    <w:rsid w:val="11F5CDC0"/>
    <w:rsid w:val="12815274"/>
    <w:rsid w:val="128532C4"/>
    <w:rsid w:val="12993B99"/>
    <w:rsid w:val="12CD1C64"/>
    <w:rsid w:val="130607D0"/>
    <w:rsid w:val="13821DC6"/>
    <w:rsid w:val="13B11F30"/>
    <w:rsid w:val="13D81972"/>
    <w:rsid w:val="13F43A66"/>
    <w:rsid w:val="14B026EB"/>
    <w:rsid w:val="157873D1"/>
    <w:rsid w:val="1584347B"/>
    <w:rsid w:val="15FF575D"/>
    <w:rsid w:val="16A0323E"/>
    <w:rsid w:val="177D622B"/>
    <w:rsid w:val="17947043"/>
    <w:rsid w:val="17E902CF"/>
    <w:rsid w:val="1A9D2BFF"/>
    <w:rsid w:val="1AD444C7"/>
    <w:rsid w:val="1B3343F7"/>
    <w:rsid w:val="1B456D25"/>
    <w:rsid w:val="1BE000A1"/>
    <w:rsid w:val="1BEC59F3"/>
    <w:rsid w:val="1C312192"/>
    <w:rsid w:val="1CAC10B5"/>
    <w:rsid w:val="1D7716EF"/>
    <w:rsid w:val="1DAF6612"/>
    <w:rsid w:val="1E0C06C7"/>
    <w:rsid w:val="1E1376DA"/>
    <w:rsid w:val="1E160478"/>
    <w:rsid w:val="1E9D13BE"/>
    <w:rsid w:val="1E9F36D0"/>
    <w:rsid w:val="1EB50C31"/>
    <w:rsid w:val="1F0A0BFA"/>
    <w:rsid w:val="1F865544"/>
    <w:rsid w:val="1FBC28EF"/>
    <w:rsid w:val="1FBD78B3"/>
    <w:rsid w:val="1FDC1090"/>
    <w:rsid w:val="20224E8D"/>
    <w:rsid w:val="206C78B6"/>
    <w:rsid w:val="207C7309"/>
    <w:rsid w:val="20CB4C9E"/>
    <w:rsid w:val="210840E9"/>
    <w:rsid w:val="213D3A0E"/>
    <w:rsid w:val="216807F6"/>
    <w:rsid w:val="21B33D60"/>
    <w:rsid w:val="21F8305F"/>
    <w:rsid w:val="21FA4C25"/>
    <w:rsid w:val="2230634F"/>
    <w:rsid w:val="224A604F"/>
    <w:rsid w:val="225516F6"/>
    <w:rsid w:val="22F01BC7"/>
    <w:rsid w:val="256D61D0"/>
    <w:rsid w:val="25995FF7"/>
    <w:rsid w:val="26167D82"/>
    <w:rsid w:val="263F0679"/>
    <w:rsid w:val="267C3115"/>
    <w:rsid w:val="27182B94"/>
    <w:rsid w:val="275D62F4"/>
    <w:rsid w:val="27755066"/>
    <w:rsid w:val="279C7E97"/>
    <w:rsid w:val="28500A81"/>
    <w:rsid w:val="285B576B"/>
    <w:rsid w:val="28B7304D"/>
    <w:rsid w:val="29106D83"/>
    <w:rsid w:val="292573B3"/>
    <w:rsid w:val="294A55EA"/>
    <w:rsid w:val="29C324AA"/>
    <w:rsid w:val="29C66DDC"/>
    <w:rsid w:val="2A2E44FB"/>
    <w:rsid w:val="2AEB1DF5"/>
    <w:rsid w:val="2B4435CD"/>
    <w:rsid w:val="2BF043DF"/>
    <w:rsid w:val="2C0446CF"/>
    <w:rsid w:val="2C434318"/>
    <w:rsid w:val="2CC2713C"/>
    <w:rsid w:val="2DAD70EB"/>
    <w:rsid w:val="2DEF5C10"/>
    <w:rsid w:val="2E1176A2"/>
    <w:rsid w:val="2ECC5D34"/>
    <w:rsid w:val="2FA806DB"/>
    <w:rsid w:val="30404152"/>
    <w:rsid w:val="304B7D75"/>
    <w:rsid w:val="30B947B9"/>
    <w:rsid w:val="319977CD"/>
    <w:rsid w:val="31FE6945"/>
    <w:rsid w:val="32684B60"/>
    <w:rsid w:val="32AE7F21"/>
    <w:rsid w:val="32AF2492"/>
    <w:rsid w:val="339D1905"/>
    <w:rsid w:val="33AD454A"/>
    <w:rsid w:val="33D860CC"/>
    <w:rsid w:val="33E61865"/>
    <w:rsid w:val="33F20B21"/>
    <w:rsid w:val="34494A5A"/>
    <w:rsid w:val="34695579"/>
    <w:rsid w:val="34732639"/>
    <w:rsid w:val="3480338C"/>
    <w:rsid w:val="34D21487"/>
    <w:rsid w:val="34ED127C"/>
    <w:rsid w:val="34F0511E"/>
    <w:rsid w:val="35040EBD"/>
    <w:rsid w:val="35F60D6E"/>
    <w:rsid w:val="36313224"/>
    <w:rsid w:val="36325ABE"/>
    <w:rsid w:val="3704526A"/>
    <w:rsid w:val="374522BF"/>
    <w:rsid w:val="376E2E25"/>
    <w:rsid w:val="37C25D26"/>
    <w:rsid w:val="37FD771B"/>
    <w:rsid w:val="38162DBE"/>
    <w:rsid w:val="38EE27EE"/>
    <w:rsid w:val="39EE1398"/>
    <w:rsid w:val="39FD0956"/>
    <w:rsid w:val="3A204701"/>
    <w:rsid w:val="3A7814D8"/>
    <w:rsid w:val="3A8A75D3"/>
    <w:rsid w:val="3A903E46"/>
    <w:rsid w:val="3B270E0C"/>
    <w:rsid w:val="3BA900CA"/>
    <w:rsid w:val="3CBA02F2"/>
    <w:rsid w:val="3D4744D1"/>
    <w:rsid w:val="3D4E5324"/>
    <w:rsid w:val="3D770C49"/>
    <w:rsid w:val="3D7858FC"/>
    <w:rsid w:val="3D7B6CAE"/>
    <w:rsid w:val="3E6905B7"/>
    <w:rsid w:val="3EE07839"/>
    <w:rsid w:val="3EF80854"/>
    <w:rsid w:val="3F024B19"/>
    <w:rsid w:val="3F940CD8"/>
    <w:rsid w:val="3FBD0037"/>
    <w:rsid w:val="40D11D8A"/>
    <w:rsid w:val="41684757"/>
    <w:rsid w:val="418D0921"/>
    <w:rsid w:val="41DC2800"/>
    <w:rsid w:val="41DF5EF4"/>
    <w:rsid w:val="423248AE"/>
    <w:rsid w:val="446C030F"/>
    <w:rsid w:val="45320D6E"/>
    <w:rsid w:val="457D3E9D"/>
    <w:rsid w:val="45801012"/>
    <w:rsid w:val="45930E12"/>
    <w:rsid w:val="45EA24B6"/>
    <w:rsid w:val="476852F7"/>
    <w:rsid w:val="47776FFE"/>
    <w:rsid w:val="492360B3"/>
    <w:rsid w:val="49486B81"/>
    <w:rsid w:val="494F54BF"/>
    <w:rsid w:val="49A921C9"/>
    <w:rsid w:val="49D03EBF"/>
    <w:rsid w:val="49E03D85"/>
    <w:rsid w:val="4A0F198F"/>
    <w:rsid w:val="4A382953"/>
    <w:rsid w:val="4A485E40"/>
    <w:rsid w:val="4A4A286B"/>
    <w:rsid w:val="4A7D5D12"/>
    <w:rsid w:val="4B504806"/>
    <w:rsid w:val="4C2A4129"/>
    <w:rsid w:val="4CF55EC9"/>
    <w:rsid w:val="4D57074F"/>
    <w:rsid w:val="4D641058"/>
    <w:rsid w:val="4DB10F70"/>
    <w:rsid w:val="4E3D2299"/>
    <w:rsid w:val="4E617BF1"/>
    <w:rsid w:val="4E736E8B"/>
    <w:rsid w:val="4EC72BBD"/>
    <w:rsid w:val="4EC921C1"/>
    <w:rsid w:val="4F0F11DC"/>
    <w:rsid w:val="50652029"/>
    <w:rsid w:val="50E25685"/>
    <w:rsid w:val="51335913"/>
    <w:rsid w:val="51845E06"/>
    <w:rsid w:val="51AF383A"/>
    <w:rsid w:val="524074C9"/>
    <w:rsid w:val="530E2E86"/>
    <w:rsid w:val="533D7AB5"/>
    <w:rsid w:val="534A6AAB"/>
    <w:rsid w:val="53540CE1"/>
    <w:rsid w:val="535B3956"/>
    <w:rsid w:val="536A6EE1"/>
    <w:rsid w:val="540E15CD"/>
    <w:rsid w:val="541E66A6"/>
    <w:rsid w:val="54696867"/>
    <w:rsid w:val="54A672EE"/>
    <w:rsid w:val="552E35ED"/>
    <w:rsid w:val="56C572B9"/>
    <w:rsid w:val="574A3BED"/>
    <w:rsid w:val="57B1726D"/>
    <w:rsid w:val="58140118"/>
    <w:rsid w:val="583E1737"/>
    <w:rsid w:val="589335E5"/>
    <w:rsid w:val="596559CB"/>
    <w:rsid w:val="597A756C"/>
    <w:rsid w:val="598566E8"/>
    <w:rsid w:val="59981CF1"/>
    <w:rsid w:val="5A386C7D"/>
    <w:rsid w:val="5A81184D"/>
    <w:rsid w:val="5A89150D"/>
    <w:rsid w:val="5AAC4EAF"/>
    <w:rsid w:val="5ABF3E73"/>
    <w:rsid w:val="5ADB5617"/>
    <w:rsid w:val="5AF07DEB"/>
    <w:rsid w:val="5AF93B98"/>
    <w:rsid w:val="5B564E53"/>
    <w:rsid w:val="5B923198"/>
    <w:rsid w:val="5B974532"/>
    <w:rsid w:val="5BA30B0F"/>
    <w:rsid w:val="5C725C4A"/>
    <w:rsid w:val="5DB96235"/>
    <w:rsid w:val="5DE5527C"/>
    <w:rsid w:val="5E93393E"/>
    <w:rsid w:val="5EC3628A"/>
    <w:rsid w:val="5FB548AA"/>
    <w:rsid w:val="60226F48"/>
    <w:rsid w:val="602E5146"/>
    <w:rsid w:val="60423F18"/>
    <w:rsid w:val="60C35DE4"/>
    <w:rsid w:val="60D30DD0"/>
    <w:rsid w:val="60D64F13"/>
    <w:rsid w:val="61493740"/>
    <w:rsid w:val="6171091C"/>
    <w:rsid w:val="61F216D3"/>
    <w:rsid w:val="62035058"/>
    <w:rsid w:val="62184605"/>
    <w:rsid w:val="63BF6F9B"/>
    <w:rsid w:val="63E90595"/>
    <w:rsid w:val="6465443E"/>
    <w:rsid w:val="649015CE"/>
    <w:rsid w:val="64ED78E9"/>
    <w:rsid w:val="652556DB"/>
    <w:rsid w:val="65665A94"/>
    <w:rsid w:val="65961412"/>
    <w:rsid w:val="65F63F5A"/>
    <w:rsid w:val="67C9793B"/>
    <w:rsid w:val="67FD0392"/>
    <w:rsid w:val="6823481D"/>
    <w:rsid w:val="68871C2C"/>
    <w:rsid w:val="689E26A2"/>
    <w:rsid w:val="692E0D8D"/>
    <w:rsid w:val="696B0648"/>
    <w:rsid w:val="6B15713D"/>
    <w:rsid w:val="6C3B0A8F"/>
    <w:rsid w:val="6CE12B78"/>
    <w:rsid w:val="6D6507E4"/>
    <w:rsid w:val="6D8E73D1"/>
    <w:rsid w:val="6DC572DF"/>
    <w:rsid w:val="6E7110AE"/>
    <w:rsid w:val="6F463B1F"/>
    <w:rsid w:val="734C572C"/>
    <w:rsid w:val="735C56B5"/>
    <w:rsid w:val="73B23248"/>
    <w:rsid w:val="7468200F"/>
    <w:rsid w:val="74E61FF4"/>
    <w:rsid w:val="751B6E43"/>
    <w:rsid w:val="755D5C47"/>
    <w:rsid w:val="7587262B"/>
    <w:rsid w:val="75C33ADA"/>
    <w:rsid w:val="75E509E0"/>
    <w:rsid w:val="7679134C"/>
    <w:rsid w:val="76A42161"/>
    <w:rsid w:val="77372F94"/>
    <w:rsid w:val="774C229B"/>
    <w:rsid w:val="779717DC"/>
    <w:rsid w:val="77AA5335"/>
    <w:rsid w:val="780B6D01"/>
    <w:rsid w:val="78DE240C"/>
    <w:rsid w:val="792B3955"/>
    <w:rsid w:val="79D35645"/>
    <w:rsid w:val="7A14518A"/>
    <w:rsid w:val="7A1D638C"/>
    <w:rsid w:val="7A4E75DE"/>
    <w:rsid w:val="7B69047B"/>
    <w:rsid w:val="7B941B28"/>
    <w:rsid w:val="7BAA2AF4"/>
    <w:rsid w:val="7BF23390"/>
    <w:rsid w:val="7C536925"/>
    <w:rsid w:val="7D3661C6"/>
    <w:rsid w:val="7E843EC8"/>
    <w:rsid w:val="7EBB255A"/>
    <w:rsid w:val="7F3A093D"/>
    <w:rsid w:val="7F425880"/>
    <w:rsid w:val="7FC24B92"/>
    <w:rsid w:val="FFDDD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ind w:firstLine="1040" w:firstLineChars="200"/>
      <w:jc w:val="both"/>
    </w:pPr>
    <w:rPr>
      <w:rFonts w:ascii="仿宋" w:hAnsi="仿宋" w:eastAsia="仿宋_GB2312" w:cs="仿宋"/>
      <w:kern w:val="2"/>
      <w:sz w:val="28"/>
      <w:szCs w:val="28"/>
      <w:lang w:val="en-US" w:eastAsia="zh-CN" w:bidi="ar-SA"/>
    </w:rPr>
  </w:style>
  <w:style w:type="paragraph" w:styleId="3">
    <w:name w:val="heading 1"/>
    <w:basedOn w:val="1"/>
    <w:next w:val="1"/>
    <w:link w:val="18"/>
    <w:qFormat/>
    <w:uiPriority w:val="0"/>
    <w:pPr>
      <w:keepNext/>
      <w:keepLines/>
      <w:numPr>
        <w:ilvl w:val="0"/>
        <w:numId w:val="1"/>
      </w:numPr>
      <w:spacing w:before="50" w:beforeLines="50" w:after="50" w:afterLines="50" w:line="360" w:lineRule="auto"/>
      <w:ind w:left="0" w:firstLine="0" w:firstLineChars="0"/>
      <w:jc w:val="left"/>
      <w:outlineLvl w:val="0"/>
    </w:pPr>
    <w:rPr>
      <w:rFonts w:ascii="Times New Roman" w:hAnsi="Times New Roman" w:eastAsia="宋体" w:cs="Times New Roman"/>
      <w:b/>
      <w:bCs/>
      <w:kern w:val="44"/>
      <w:sz w:val="36"/>
      <w:szCs w:val="44"/>
    </w:rPr>
  </w:style>
  <w:style w:type="paragraph" w:styleId="4">
    <w:name w:val="heading 2"/>
    <w:basedOn w:val="1"/>
    <w:next w:val="1"/>
    <w:qFormat/>
    <w:uiPriority w:val="0"/>
    <w:pPr>
      <w:keepNext/>
      <w:keepLines/>
      <w:snapToGrid w:val="0"/>
      <w:spacing w:before="50" w:beforeLines="50" w:after="50" w:afterLines="50" w:line="480" w:lineRule="exact"/>
      <w:ind w:firstLine="0" w:firstLineChars="0"/>
      <w:jc w:val="left"/>
      <w:outlineLvl w:val="1"/>
    </w:pPr>
    <w:rPr>
      <w:rFonts w:ascii="黑体" w:hAnsi="黑体" w:eastAsia="黑体" w:cs="Times New Roman"/>
      <w:sz w:val="30"/>
      <w:szCs w:val="30"/>
    </w:rPr>
  </w:style>
  <w:style w:type="paragraph" w:styleId="5">
    <w:name w:val="heading 3"/>
    <w:basedOn w:val="1"/>
    <w:next w:val="6"/>
    <w:qFormat/>
    <w:uiPriority w:val="0"/>
    <w:pPr>
      <w:spacing w:before="10" w:after="50" w:afterLines="50" w:line="480" w:lineRule="atLeast"/>
      <w:outlineLvl w:val="2"/>
    </w:pPr>
    <w:rPr>
      <w:b/>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11111"/>
    <w:basedOn w:val="1"/>
    <w:next w:val="1"/>
    <w:qFormat/>
    <w:uiPriority w:val="0"/>
    <w:pPr>
      <w:spacing w:line="360" w:lineRule="auto"/>
      <w:ind w:firstLine="200"/>
    </w:pPr>
    <w:rPr>
      <w:rFonts w:ascii="宋体" w:hAnsi="宋体" w:cs="宋体"/>
      <w:sz w:val="24"/>
    </w:rPr>
  </w:style>
  <w:style w:type="paragraph" w:customStyle="1" w:styleId="6">
    <w:name w:val="正文文本首行缩进"/>
    <w:basedOn w:val="1"/>
    <w:qFormat/>
    <w:uiPriority w:val="0"/>
    <w:pPr>
      <w:spacing w:after="120" w:line="240" w:lineRule="auto"/>
      <w:ind w:firstLine="420" w:firstLineChars="100"/>
    </w:pPr>
  </w:style>
  <w:style w:type="paragraph" w:styleId="7">
    <w:name w:val="Plain Text"/>
    <w:basedOn w:val="1"/>
    <w:qFormat/>
    <w:uiPriority w:val="0"/>
    <w:rPr>
      <w:rFonts w:ascii="宋体" w:hAnsi="Courier New" w:eastAsia="宋体" w:cs="Courier New"/>
      <w:sz w:val="21"/>
      <w:szCs w:val="21"/>
    </w:rPr>
  </w:style>
  <w:style w:type="paragraph" w:styleId="8">
    <w:name w:val="Date"/>
    <w:basedOn w:val="1"/>
    <w:next w:val="1"/>
    <w:qFormat/>
    <w:uiPriority w:val="0"/>
    <w:rPr>
      <w:rFonts w:ascii="宋体" w:hAnsi="Courier New"/>
      <w:spacing w:val="20"/>
      <w:sz w:val="24"/>
      <w:szCs w:val="20"/>
    </w:rPr>
  </w:style>
  <w:style w:type="paragraph" w:styleId="9">
    <w:name w:val="Balloon Text"/>
    <w:basedOn w:val="1"/>
    <w:link w:val="30"/>
    <w:qFormat/>
    <w:uiPriority w:val="0"/>
    <w:pPr>
      <w:spacing w:line="240" w:lineRule="auto"/>
    </w:pPr>
    <w:rPr>
      <w:sz w:val="18"/>
      <w:szCs w:val="18"/>
    </w:rPr>
  </w:style>
  <w:style w:type="paragraph" w:styleId="10">
    <w:name w:val="footer"/>
    <w:basedOn w:val="1"/>
    <w:link w:val="31"/>
    <w:qFormat/>
    <w:uiPriority w:val="99"/>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3">
    <w:name w:val="Title"/>
    <w:basedOn w:val="1"/>
    <w:next w:val="1"/>
    <w:qFormat/>
    <w:uiPriority w:val="0"/>
    <w:pPr>
      <w:adjustRightInd w:val="0"/>
      <w:snapToGrid w:val="0"/>
      <w:spacing w:line="480" w:lineRule="exact"/>
      <w:ind w:firstLine="560"/>
    </w:pPr>
    <w:rPr>
      <w:rFonts w:ascii="仿宋_GB2312" w:hAnsi="Calibri" w:cs="Times New Roman"/>
      <w:color w:val="00000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qFormat/>
    <w:uiPriority w:val="0"/>
    <w:rPr>
      <w:color w:val="0000FF"/>
      <w:u w:val="single"/>
    </w:rPr>
  </w:style>
  <w:style w:type="character" w:customStyle="1" w:styleId="18">
    <w:name w:val="标题 1 Char"/>
    <w:link w:val="3"/>
    <w:qFormat/>
    <w:uiPriority w:val="0"/>
    <w:rPr>
      <w:rFonts w:ascii="Times New Roman" w:hAnsi="Times New Roman" w:eastAsia="宋体" w:cs="Times New Roman"/>
      <w:b/>
      <w:bCs/>
      <w:kern w:val="44"/>
      <w:sz w:val="36"/>
      <w:szCs w:val="44"/>
    </w:rPr>
  </w:style>
  <w:style w:type="paragraph" w:customStyle="1" w:styleId="19">
    <w:name w:val="p19"/>
    <w:basedOn w:val="1"/>
    <w:qFormat/>
    <w:uiPriority w:val="0"/>
    <w:pPr>
      <w:widowControl/>
      <w:jc w:val="center"/>
    </w:pPr>
    <w:rPr>
      <w:kern w:val="0"/>
      <w:szCs w:val="21"/>
    </w:rPr>
  </w:style>
  <w:style w:type="paragraph" w:customStyle="1" w:styleId="20">
    <w:name w:val="报告正文"/>
    <w:basedOn w:val="1"/>
    <w:qFormat/>
    <w:uiPriority w:val="0"/>
    <w:pPr>
      <w:spacing w:line="360" w:lineRule="auto"/>
      <w:ind w:firstLine="200"/>
    </w:pPr>
    <w:rPr>
      <w:kern w:val="0"/>
      <w:sz w:val="24"/>
      <w:szCs w:val="20"/>
    </w:rPr>
  </w:style>
  <w:style w:type="paragraph" w:customStyle="1" w:styleId="21">
    <w:name w:val="正文00"/>
    <w:basedOn w:val="1"/>
    <w:qFormat/>
    <w:uiPriority w:val="0"/>
    <w:pPr>
      <w:spacing w:line="360" w:lineRule="auto"/>
      <w:ind w:firstLine="480"/>
      <w:jc w:val="left"/>
    </w:pPr>
    <w:rPr>
      <w:rFonts w:cs="宋体"/>
      <w:sz w:val="24"/>
    </w:rPr>
  </w:style>
  <w:style w:type="paragraph" w:customStyle="1" w:styleId="22">
    <w:name w:val="样式封面下"/>
    <w:basedOn w:val="1"/>
    <w:qFormat/>
    <w:uiPriority w:val="99"/>
    <w:pPr>
      <w:snapToGrid w:val="0"/>
      <w:spacing w:line="400" w:lineRule="exact"/>
      <w:jc w:val="center"/>
    </w:pPr>
    <w:rPr>
      <w:rFonts w:ascii="??_GB2312" w:hAnsi="Arial" w:eastAsia="Times New Roman"/>
      <w:b/>
      <w:sz w:val="30"/>
      <w:szCs w:val="20"/>
    </w:rPr>
  </w:style>
  <w:style w:type="paragraph" w:customStyle="1" w:styleId="23">
    <w:name w:val="正文文字-1"/>
    <w:qFormat/>
    <w:uiPriority w:val="0"/>
    <w:pPr>
      <w:widowControl w:val="0"/>
      <w:spacing w:before="120" w:after="120" w:line="480" w:lineRule="exact"/>
      <w:ind w:firstLine="588" w:firstLineChars="210"/>
      <w:jc w:val="both"/>
    </w:pPr>
    <w:rPr>
      <w:rFonts w:ascii="Times New Roman" w:hAnsi="Times New Roman" w:eastAsia="宋体" w:cs="Times New Roman"/>
      <w:kern w:val="2"/>
      <w:sz w:val="24"/>
      <w:szCs w:val="24"/>
      <w:lang w:val="en-US" w:eastAsia="zh-CN" w:bidi="ar-SA"/>
    </w:rPr>
  </w:style>
  <w:style w:type="paragraph" w:customStyle="1" w:styleId="24">
    <w:name w:val="p0"/>
    <w:basedOn w:val="1"/>
    <w:qFormat/>
    <w:uiPriority w:val="0"/>
    <w:pPr>
      <w:widowControl/>
      <w:jc w:val="center"/>
    </w:pPr>
    <w:rPr>
      <w:rFonts w:ascii="黑体" w:hAnsi="黑体" w:eastAsia="黑体" w:cs="黑体"/>
      <w:kern w:val="0"/>
      <w:sz w:val="24"/>
      <w:szCs w:val="21"/>
    </w:rPr>
  </w:style>
  <w:style w:type="paragraph" w:customStyle="1" w:styleId="25">
    <w:name w:val="表中文字（工大）"/>
    <w:basedOn w:val="1"/>
    <w:qFormat/>
    <w:uiPriority w:val="0"/>
    <w:pPr>
      <w:spacing w:line="440" w:lineRule="exact"/>
      <w:ind w:firstLine="0" w:firstLineChars="0"/>
      <w:jc w:val="center"/>
    </w:pPr>
    <w:rPr>
      <w:sz w:val="21"/>
      <w:szCs w:val="20"/>
    </w:rPr>
  </w:style>
  <w:style w:type="paragraph" w:customStyle="1" w:styleId="26">
    <w:name w:val="Char Char Char Char Char Char Char"/>
    <w:basedOn w:val="1"/>
    <w:qFormat/>
    <w:uiPriority w:val="0"/>
  </w:style>
  <w:style w:type="paragraph" w:customStyle="1" w:styleId="27">
    <w:name w:val="Char Char Char Char Char Char Char1"/>
    <w:basedOn w:val="1"/>
    <w:qFormat/>
    <w:uiPriority w:val="0"/>
    <w:pPr>
      <w:spacing w:line="360" w:lineRule="auto"/>
      <w:ind w:firstLine="200"/>
    </w:pPr>
    <w:rPr>
      <w:rFonts w:ascii="宋体" w:hAnsi="宋体" w:cs="宋体"/>
      <w:sz w:val="24"/>
    </w:rPr>
  </w:style>
  <w:style w:type="character" w:customStyle="1" w:styleId="28">
    <w:name w:val="未处理的提及"/>
    <w:semiHidden/>
    <w:unhideWhenUsed/>
    <w:qFormat/>
    <w:uiPriority w:val="99"/>
    <w:rPr>
      <w:color w:val="605E5C"/>
      <w:shd w:val="clear" w:color="auto" w:fill="E1DFDD"/>
    </w:rPr>
  </w:style>
  <w:style w:type="paragraph" w:customStyle="1" w:styleId="29">
    <w:name w:val="正文 居中"/>
    <w:basedOn w:val="1"/>
    <w:next w:val="1"/>
    <w:qFormat/>
    <w:uiPriority w:val="99"/>
    <w:pPr>
      <w:spacing w:line="360" w:lineRule="auto"/>
      <w:ind w:firstLine="720"/>
      <w:jc w:val="center"/>
    </w:pPr>
    <w:rPr>
      <w:rFonts w:ascii="Times New Roman" w:hAnsi="Times New Roman" w:eastAsia="宋体" w:cs="Times New Roman"/>
      <w:sz w:val="24"/>
      <w:szCs w:val="24"/>
    </w:rPr>
  </w:style>
  <w:style w:type="character" w:customStyle="1" w:styleId="30">
    <w:name w:val="批注框文本 Char"/>
    <w:basedOn w:val="16"/>
    <w:link w:val="9"/>
    <w:qFormat/>
    <w:uiPriority w:val="0"/>
    <w:rPr>
      <w:rFonts w:ascii="仿宋" w:hAnsi="仿宋" w:eastAsia="仿宋_GB2312" w:cs="仿宋"/>
      <w:kern w:val="2"/>
      <w:sz w:val="18"/>
      <w:szCs w:val="18"/>
    </w:rPr>
  </w:style>
  <w:style w:type="character" w:customStyle="1" w:styleId="31">
    <w:name w:val="页脚 Char"/>
    <w:basedOn w:val="16"/>
    <w:link w:val="10"/>
    <w:qFormat/>
    <w:uiPriority w:val="99"/>
    <w:rPr>
      <w:rFonts w:ascii="仿宋" w:hAnsi="仿宋" w:eastAsia="仿宋_GB2312" w:cs="仿宋"/>
      <w:kern w:val="2"/>
      <w:sz w:val="1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2452</Words>
  <Characters>2897</Characters>
  <Lines>78</Lines>
  <Paragraphs>22</Paragraphs>
  <TotalTime>7</TotalTime>
  <ScaleCrop>false</ScaleCrop>
  <LinksUpToDate>false</LinksUpToDate>
  <CharactersWithSpaces>2946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2020-06-17T21:28:00Z</dcterms:created>
  <dc:creator>Administrator</dc:creator>
  <cp:lastModifiedBy>王富贵</cp:lastModifiedBy>
  <cp:lastPrinted>2021-07-26T18:41:00Z</cp:lastPrinted>
  <dcterms:modified xsi:type="dcterms:W3CDTF">2024-06-04T09:56:56Z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E4C31659F6C94FC5B8091C6D4662E2F9</vt:lpwstr>
  </property>
</Properties>
</file>